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300A72" w:rsidP="00E809C5">
      <w:pPr>
        <w:jc w:val="center"/>
        <w:rPr>
          <w:noProof/>
        </w:rPr>
      </w:pPr>
      <w:r>
        <w:rPr>
          <w:noProof/>
        </w:rPr>
        <w:t xml:space="preserve">SANCAKTEPE </w:t>
      </w:r>
      <w:r w:rsidR="00C726D2" w:rsidRPr="000C695D">
        <w:rPr>
          <w:noProof/>
        </w:rPr>
        <w:t>KAYMAKAMLIĞI</w:t>
      </w:r>
    </w:p>
    <w:p w:rsidR="00DD1E87" w:rsidRPr="00DD1E87" w:rsidRDefault="0091013B" w:rsidP="00DD1E87">
      <w:pPr>
        <w:jc w:val="center"/>
        <w:rPr>
          <w:noProof/>
          <w:sz w:val="28"/>
          <w:szCs w:val="28"/>
        </w:rPr>
      </w:pPr>
      <w:r>
        <w:rPr>
          <w:noProof/>
          <w:sz w:val="28"/>
          <w:szCs w:val="28"/>
        </w:rPr>
        <w:t xml:space="preserve">SANCAKTEPE SULTAN II. ABDULHAMİD </w:t>
      </w:r>
      <w:r w:rsidRPr="00DD1E87">
        <w:rPr>
          <w:noProof/>
          <w:sz w:val="28"/>
          <w:szCs w:val="28"/>
        </w:rPr>
        <w:t>ANADOLU İMAM HATİP LİSE</w:t>
      </w:r>
      <w:r>
        <w:rPr>
          <w:noProof/>
          <w:sz w:val="28"/>
          <w:szCs w:val="28"/>
        </w:rPr>
        <w:t>S</w:t>
      </w:r>
      <w:r w:rsidRPr="00DD1E87">
        <w:rPr>
          <w:noProof/>
          <w:sz w:val="28"/>
          <w:szCs w:val="28"/>
        </w:rPr>
        <w:t>İ</w:t>
      </w:r>
      <w:r w:rsidR="007E6675">
        <w:rPr>
          <w:noProof/>
          <w:sz w:val="28"/>
          <w:szCs w:val="28"/>
        </w:rPr>
        <w:t xml:space="preserve"> MÜDÜRLÜĞÜ</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Default="00C726D2" w:rsidP="006517D8">
      <w:pPr>
        <w:pStyle w:val="Balk1"/>
      </w:pPr>
      <w:r w:rsidRPr="00987750">
        <w:rPr>
          <w:bCs/>
          <w:noProof/>
          <w:sz w:val="24"/>
        </w:rPr>
        <w:br w:type="page"/>
      </w:r>
      <w:bookmarkStart w:id="0" w:name="_Toc531097530"/>
      <w:r w:rsidRPr="00142FB6">
        <w:rPr>
          <w:color w:val="auto"/>
        </w:rPr>
        <w:lastRenderedPageBreak/>
        <w:t>Sunuş</w:t>
      </w:r>
      <w:bookmarkEnd w:id="0"/>
    </w:p>
    <w:p w:rsidR="0091013B" w:rsidRDefault="0091013B" w:rsidP="0091013B">
      <w:pPr>
        <w:autoSpaceDE w:val="0"/>
        <w:autoSpaceDN w:val="0"/>
        <w:adjustRightInd w:val="0"/>
        <w:spacing w:line="276" w:lineRule="auto"/>
        <w:ind w:firstLine="708"/>
        <w:jc w:val="both"/>
        <w:rPr>
          <w:rFonts w:ascii="Times New Roman" w:hAnsi="Times New Roman"/>
          <w:szCs w:val="24"/>
        </w:rPr>
      </w:pPr>
      <w:r>
        <w:t>Bilim ve teknolojinin baş döndürücü bir hızla ilerlediği günümüzde var olabilmeyi aşıp güçlü bir şekilde kalabilmek, geleceğin inşasında söz sahibi olmak için ‘bilgiyi takip eden’ değil, ‘bilgiyi üreten’ olmak gerekmektedir. Bilgiyi üretmek ise hedefleri belirleyerek uzun süreli stratejik planlamayla mümkündür.</w:t>
      </w:r>
    </w:p>
    <w:p w:rsidR="0091013B" w:rsidRDefault="0091013B" w:rsidP="0091013B">
      <w:pPr>
        <w:autoSpaceDE w:val="0"/>
        <w:autoSpaceDN w:val="0"/>
        <w:adjustRightInd w:val="0"/>
        <w:spacing w:line="276" w:lineRule="auto"/>
        <w:ind w:firstLine="708"/>
        <w:jc w:val="both"/>
      </w:pPr>
      <w:r>
        <w:t xml:space="preserve">Stratejik planlamanın temelini oluşturan ve bir milleti bağımsız ve uygar bir topluluk haline getirecek olan eğitim ise </w:t>
      </w:r>
      <w:r w:rsidR="00142FB6">
        <w:t>anlık kararlarla değil amaç</w:t>
      </w:r>
      <w:r>
        <w:t xml:space="preserve"> ve hedefleri belirlenmiş bir strateji dâhilinde yürütülmelidir. Bu nedenle Sultan II. </w:t>
      </w:r>
      <w:proofErr w:type="spellStart"/>
      <w:r>
        <w:t>Abdulhamid</w:t>
      </w:r>
      <w:proofErr w:type="spellEnd"/>
      <w:r>
        <w:t xml:space="preserve"> Anadolu İmam Hatip Lisesi olarak 2019-20</w:t>
      </w:r>
      <w:r w:rsidR="00142FB6">
        <w:t>23</w:t>
      </w:r>
      <w:r>
        <w:t xml:space="preserve"> yılları arasında hedeflerimizi belirledik ve bu hedeflere ulaşmak için bütün gücümüzle çalışacağız.</w:t>
      </w:r>
    </w:p>
    <w:p w:rsidR="0091013B" w:rsidRDefault="0091013B" w:rsidP="00171C23">
      <w:pPr>
        <w:autoSpaceDE w:val="0"/>
        <w:autoSpaceDN w:val="0"/>
        <w:adjustRightInd w:val="0"/>
        <w:spacing w:after="0" w:line="276" w:lineRule="auto"/>
        <w:ind w:firstLine="708"/>
        <w:jc w:val="both"/>
      </w:pPr>
      <w:r>
        <w:t xml:space="preserve">Sultan II. </w:t>
      </w:r>
      <w:proofErr w:type="spellStart"/>
      <w:r>
        <w:t>Abdulhamid</w:t>
      </w:r>
      <w:proofErr w:type="spellEnd"/>
      <w:r>
        <w:t xml:space="preserve"> Anadolu İmam Hatip Lisesi olarak bizler, bilgi toplumunun gün geçtikçe artan bilgi arayışını karşılayabilmek</w:t>
      </w:r>
      <w:r w:rsidR="00142FB6">
        <w:t xml:space="preserve"> için</w:t>
      </w:r>
      <w:r>
        <w:t>; eğitim</w:t>
      </w:r>
      <w:r w:rsidR="00142FB6">
        <w:t xml:space="preserve"> ve </w:t>
      </w:r>
      <w:r>
        <w:t>öğretim</w:t>
      </w:r>
      <w:r w:rsidR="00142FB6">
        <w:t xml:space="preserve"> yoluyla </w:t>
      </w:r>
      <w:r>
        <w:t xml:space="preserve">topluma hizmet sorumluluğumuzu eksiksiz bir şekilde yerine getirmek istiyoruz. </w:t>
      </w:r>
    </w:p>
    <w:p w:rsidR="0091013B" w:rsidRDefault="0091013B" w:rsidP="00171C23">
      <w:pPr>
        <w:autoSpaceDE w:val="0"/>
        <w:autoSpaceDN w:val="0"/>
        <w:adjustRightInd w:val="0"/>
        <w:spacing w:after="0" w:line="276" w:lineRule="auto"/>
        <w:ind w:firstLine="708"/>
        <w:jc w:val="both"/>
      </w:pPr>
      <w:r>
        <w:t>Değerlerimiz doğrultusunda dürüst, tarafsız, adil, sevgi dolu, iletişime açık, çözüm üreten, yenilikçi, önce insan anlayışına sahip bireyler yetiştirmek bizim temel hedefimizdir.</w:t>
      </w:r>
    </w:p>
    <w:p w:rsidR="0091013B" w:rsidRDefault="0091013B" w:rsidP="00142FB6">
      <w:pPr>
        <w:autoSpaceDE w:val="0"/>
        <w:autoSpaceDN w:val="0"/>
        <w:adjustRightInd w:val="0"/>
        <w:spacing w:line="276" w:lineRule="auto"/>
        <w:ind w:firstLine="708"/>
        <w:jc w:val="both"/>
      </w:pPr>
      <w:r>
        <w:t>Stratejik planımız, güçlü yönlerimizi öne çıkaran ve geliştiren, yeni ilişki ağları oluşturan, nitelikli eğitim ve araştırma programlarımızı disiplinler arası anlamda bir araya getiren bir çerçevedir. Okulumuzun akademik ve sosyal alandaki başarıları üzerine inşa edilmiş olan bu plan, sorumluluklarımızı yerine getirmede kaynaklarımızın daha etkili kullanılmasına imkân sağlamaktadır. Vizyonumuz yönünde daha yoğun işbirlikleri oluşturmayı ve paydaşlarımızdan daha çok destek sağlamayı hedefleyen bu plan, okulumuzu daha ileriye götürmek için verdiğimiz ve vereceğimiz çabaların yol haritası olacaktır.</w:t>
      </w:r>
    </w:p>
    <w:p w:rsidR="00C726D2" w:rsidRDefault="0091013B" w:rsidP="0091013B">
      <w:pPr>
        <w:spacing w:line="276" w:lineRule="auto"/>
        <w:ind w:firstLine="708"/>
        <w:jc w:val="both"/>
      </w:pPr>
      <w:r>
        <w:t xml:space="preserve">Geniş katılımla oluşturulmuş bu planda emeği geçen bütün paydaşlarımıza teşekkür </w:t>
      </w:r>
      <w:r w:rsidR="00142FB6">
        <w:t>ederim</w:t>
      </w:r>
      <w:r>
        <w:t>.</w:t>
      </w:r>
    </w:p>
    <w:p w:rsidR="0091013B" w:rsidRPr="0091013B" w:rsidRDefault="0091013B" w:rsidP="0091013B">
      <w:pPr>
        <w:spacing w:line="276" w:lineRule="auto"/>
        <w:ind w:firstLine="708"/>
        <w:jc w:val="both"/>
      </w:pPr>
    </w:p>
    <w:p w:rsidR="00171C23" w:rsidRDefault="0091013B" w:rsidP="00171C23">
      <w:pPr>
        <w:spacing w:after="0"/>
        <w:jc w:val="right"/>
        <w:rPr>
          <w:rFonts w:eastAsia="Adobe Garamond Pro Bold"/>
        </w:rPr>
      </w:pPr>
      <w:r>
        <w:rPr>
          <w:rFonts w:eastAsia="Adobe Garamond Pro Bold"/>
        </w:rPr>
        <w:t>Şahin YILDIRIM</w:t>
      </w:r>
    </w:p>
    <w:p w:rsidR="00C726D2" w:rsidRPr="00987750" w:rsidRDefault="00171C23" w:rsidP="00171C23">
      <w:pPr>
        <w:spacing w:after="0"/>
        <w:jc w:val="center"/>
        <w:rPr>
          <w:rFonts w:eastAsia="Adobe Garamond Pro Bold"/>
        </w:rPr>
      </w:pPr>
      <w:r>
        <w:rPr>
          <w:rFonts w:eastAsia="Adobe Garamond Pro Bold"/>
        </w:rPr>
        <w:t xml:space="preserve">                                                                                                                                                                                       </w:t>
      </w:r>
      <w:r w:rsidR="00C726D2" w:rsidRPr="00987750">
        <w:rPr>
          <w:rFonts w:eastAsia="Adobe Garamond Pro Bold"/>
        </w:rPr>
        <w:t>Okul Müdürü</w:t>
      </w:r>
    </w:p>
    <w:p w:rsidR="00E809C5" w:rsidRPr="00987750" w:rsidRDefault="00C726D2" w:rsidP="00171C23">
      <w:pPr>
        <w:pStyle w:val="Balk1"/>
        <w:spacing w:after="0"/>
        <w:rPr>
          <w:rFonts w:ascii="Times New Roman" w:hAnsi="Times New Roman"/>
          <w:sz w:val="24"/>
        </w:rPr>
      </w:pPr>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rsidR="00E809C5" w:rsidRPr="00987750" w:rsidRDefault="00C45682" w:rsidP="00E809C5">
      <w:pPr>
        <w:pStyle w:val="T1"/>
        <w:tabs>
          <w:tab w:val="right" w:leader="dot" w:pos="13994"/>
        </w:tabs>
        <w:rPr>
          <w:rFonts w:ascii="Times New Roman" w:hAnsi="Times New Roman"/>
          <w:b w:val="0"/>
          <w:bCs w:val="0"/>
          <w:caps w:val="0"/>
          <w:noProof/>
          <w:sz w:val="22"/>
          <w:szCs w:val="22"/>
        </w:rPr>
      </w:pPr>
      <w:r w:rsidRPr="00C45682">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C45682">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C45682"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4</w:t>
        </w:r>
        <w:r w:rsidRPr="00987750">
          <w:rPr>
            <w:rFonts w:ascii="Times New Roman" w:hAnsi="Times New Roman"/>
            <w:noProof/>
            <w:webHidden/>
          </w:rPr>
          <w:fldChar w:fldCharType="end"/>
        </w:r>
      </w:hyperlink>
    </w:p>
    <w:p w:rsidR="00E809C5" w:rsidRPr="00987750" w:rsidRDefault="00C45682"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C45682"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7</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12</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17</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hyperlink>
      <w:r w:rsidR="002524A9">
        <w:rPr>
          <w:rFonts w:ascii="Times New Roman" w:hAnsi="Times New Roman"/>
          <w:noProof/>
        </w:rPr>
        <w:t>22</w:t>
      </w:r>
    </w:p>
    <w:p w:rsidR="00E809C5" w:rsidRPr="00987750" w:rsidRDefault="00C45682"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5E3133">
          <w:rPr>
            <w:rFonts w:ascii="Times New Roman" w:hAnsi="Times New Roman"/>
            <w:noProof/>
            <w:webHidden/>
          </w:rPr>
          <w:t>25</w:t>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26</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26</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26</w:t>
        </w:r>
        <w:r w:rsidRPr="00987750">
          <w:rPr>
            <w:rFonts w:ascii="Times New Roman" w:hAnsi="Times New Roman"/>
            <w:noProof/>
            <w:webHidden/>
          </w:rPr>
          <w:fldChar w:fldCharType="end"/>
        </w:r>
      </w:hyperlink>
    </w:p>
    <w:p w:rsidR="00E809C5" w:rsidRPr="00987750" w:rsidRDefault="00C45682"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28</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28</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29</w:t>
        </w:r>
        <w:r w:rsidRPr="00987750">
          <w:rPr>
            <w:rFonts w:ascii="Times New Roman" w:hAnsi="Times New Roman"/>
            <w:noProof/>
            <w:webHidden/>
          </w:rPr>
          <w:fldChar w:fldCharType="end"/>
        </w:r>
      </w:hyperlink>
    </w:p>
    <w:p w:rsidR="00E809C5" w:rsidRPr="00987750" w:rsidRDefault="00C45682"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32</w:t>
        </w:r>
        <w:r w:rsidRPr="00987750">
          <w:rPr>
            <w:rFonts w:ascii="Times New Roman" w:hAnsi="Times New Roman"/>
            <w:noProof/>
            <w:webHidden/>
          </w:rPr>
          <w:fldChar w:fldCharType="end"/>
        </w:r>
      </w:hyperlink>
    </w:p>
    <w:p w:rsidR="005E3133" w:rsidRDefault="00C45682" w:rsidP="00283405">
      <w:pPr>
        <w:pStyle w:val="T1"/>
        <w:tabs>
          <w:tab w:val="right" w:leader="dot" w:pos="13994"/>
        </w:tabs>
        <w:rPr>
          <w:rFonts w:ascii="Times New Roman" w:hAnsi="Times New Roman"/>
          <w:noProof/>
        </w:rPr>
      </w:pPr>
      <w:hyperlink w:anchor="_Toc531097547" w:history="1">
        <w:r w:rsidR="00E809C5" w:rsidRPr="00987750">
          <w:rPr>
            <w:rStyle w:val="Kpr"/>
            <w:rFonts w:ascii="Times New Roman" w:eastAsia="SimSun" w:hAnsi="Times New Roman"/>
            <w:noProof/>
          </w:rPr>
          <w:t>BÖLÜM</w:t>
        </w:r>
        <w:r w:rsidR="001A000A">
          <w:rPr>
            <w:rStyle w:val="Kpr"/>
            <w:rFonts w:ascii="Times New Roman" w:eastAsia="SimSun" w:hAnsi="Times New Roman"/>
            <w:noProof/>
          </w:rPr>
          <w:t xml:space="preserve"> V</w:t>
        </w:r>
        <w:r w:rsidR="00E809C5" w:rsidRPr="00987750">
          <w:rPr>
            <w:rStyle w:val="Kpr"/>
            <w:rFonts w:ascii="Times New Roman" w:eastAsia="SimSun" w:hAnsi="Times New Roman"/>
            <w:noProof/>
          </w:rPr>
          <w:t>: MALİYETLENDİRME</w:t>
        </w:r>
        <w:r w:rsidR="00283405">
          <w:rPr>
            <w:rStyle w:val="Kpr"/>
            <w:rFonts w:ascii="Times New Roman" w:eastAsia="SimSun" w:hAnsi="Times New Roman"/>
            <w:noProof/>
          </w:rPr>
          <w:t>…………………………………………………………………………………………………………………………………………</w:t>
        </w:r>
        <w:r w:rsidR="001A000A">
          <w:rPr>
            <w:rStyle w:val="Kpr"/>
            <w:rFonts w:ascii="Times New Roman" w:eastAsia="SimSun" w:hAnsi="Times New Roman"/>
            <w:noProof/>
          </w:rPr>
          <w:t>….</w:t>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691246">
          <w:rPr>
            <w:rFonts w:ascii="Times New Roman" w:hAnsi="Times New Roman"/>
            <w:noProof/>
            <w:webHidden/>
          </w:rPr>
          <w:t>36</w:t>
        </w:r>
        <w:r w:rsidRPr="00987750">
          <w:rPr>
            <w:rFonts w:ascii="Times New Roman" w:hAnsi="Times New Roman"/>
            <w:noProof/>
            <w:webHidden/>
          </w:rPr>
          <w:fldChar w:fldCharType="end"/>
        </w:r>
      </w:hyperlink>
    </w:p>
    <w:p w:rsidR="00032F1C" w:rsidRDefault="00032F1C" w:rsidP="00032F1C">
      <w:pPr>
        <w:rPr>
          <w:rFonts w:ascii="Times New Roman" w:hAnsi="Times New Roman"/>
          <w:b/>
          <w:bCs/>
          <w:sz w:val="20"/>
          <w:szCs w:val="20"/>
        </w:rPr>
      </w:pPr>
      <w:r w:rsidRPr="00032F1C">
        <w:rPr>
          <w:rFonts w:ascii="Times New Roman" w:hAnsi="Times New Roman"/>
          <w:b/>
          <w:bCs/>
          <w:sz w:val="20"/>
          <w:szCs w:val="20"/>
        </w:rPr>
        <w:t>BÖLÜM VI : İZLEME VE DEĞERLENDİRME</w:t>
      </w:r>
      <w:r>
        <w:rPr>
          <w:rFonts w:ascii="Times New Roman" w:hAnsi="Times New Roman"/>
          <w:b/>
          <w:bCs/>
          <w:sz w:val="20"/>
          <w:szCs w:val="20"/>
        </w:rPr>
        <w:t>………………………………………………………………………………………………………………………………</w:t>
      </w:r>
      <w:bookmarkStart w:id="2" w:name="_GoBack"/>
      <w:bookmarkEnd w:id="2"/>
      <w:r w:rsidR="009E55C5">
        <w:rPr>
          <w:rFonts w:ascii="Times New Roman" w:hAnsi="Times New Roman"/>
          <w:b/>
          <w:bCs/>
          <w:sz w:val="20"/>
          <w:szCs w:val="20"/>
        </w:rPr>
        <w:t>37</w:t>
      </w:r>
    </w:p>
    <w:p w:rsidR="00171C23" w:rsidRPr="00032F1C" w:rsidRDefault="00171C23" w:rsidP="00032F1C">
      <w:pPr>
        <w:rPr>
          <w:rFonts w:ascii="Times New Roman" w:hAnsi="Times New Roman"/>
          <w:b/>
          <w:bCs/>
          <w:sz w:val="20"/>
          <w:szCs w:val="20"/>
        </w:rPr>
      </w:pPr>
    </w:p>
    <w:p w:rsidR="00C726D2" w:rsidRPr="00987750" w:rsidRDefault="00C45682"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bookmarkEnd w:id="12"/>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3"/>
        <w:gridCol w:w="2185"/>
        <w:gridCol w:w="4765"/>
        <w:gridCol w:w="2391"/>
      </w:tblGrid>
      <w:tr w:rsidR="00C726D2" w:rsidRPr="00987750" w:rsidTr="00E41190">
        <w:tc>
          <w:tcPr>
            <w:tcW w:w="6838" w:type="dxa"/>
            <w:gridSpan w:val="2"/>
            <w:shd w:val="clear" w:color="auto" w:fill="auto"/>
          </w:tcPr>
          <w:p w:rsidR="00C726D2" w:rsidRPr="00987750" w:rsidRDefault="00C726D2" w:rsidP="006517D8">
            <w:r w:rsidRPr="00987750">
              <w:t>Üst Kurul Bilgileri</w:t>
            </w:r>
          </w:p>
        </w:tc>
        <w:tc>
          <w:tcPr>
            <w:tcW w:w="7156" w:type="dxa"/>
            <w:gridSpan w:val="2"/>
            <w:shd w:val="clear" w:color="auto" w:fill="auto"/>
          </w:tcPr>
          <w:p w:rsidR="00C726D2" w:rsidRPr="00987750" w:rsidRDefault="00C726D2" w:rsidP="006517D8">
            <w:r w:rsidRPr="00987750">
              <w:t>Ekip Bilgileri</w:t>
            </w:r>
          </w:p>
        </w:tc>
      </w:tr>
      <w:tr w:rsidR="00C726D2" w:rsidRPr="00987750" w:rsidTr="00E41190">
        <w:tc>
          <w:tcPr>
            <w:tcW w:w="4653" w:type="dxa"/>
            <w:shd w:val="clear" w:color="auto" w:fill="auto"/>
          </w:tcPr>
          <w:p w:rsidR="00C726D2" w:rsidRPr="00987750" w:rsidRDefault="00C726D2" w:rsidP="006517D8">
            <w:r w:rsidRPr="00987750">
              <w:t>Adı Soyadı</w:t>
            </w:r>
          </w:p>
        </w:tc>
        <w:tc>
          <w:tcPr>
            <w:tcW w:w="2185" w:type="dxa"/>
            <w:shd w:val="clear" w:color="auto" w:fill="auto"/>
          </w:tcPr>
          <w:p w:rsidR="00C726D2" w:rsidRPr="00987750" w:rsidRDefault="00C726D2" w:rsidP="006517D8">
            <w:r w:rsidRPr="00987750">
              <w:t>Unvanı</w:t>
            </w:r>
          </w:p>
        </w:tc>
        <w:tc>
          <w:tcPr>
            <w:tcW w:w="4765" w:type="dxa"/>
            <w:shd w:val="clear" w:color="auto" w:fill="auto"/>
          </w:tcPr>
          <w:p w:rsidR="00C726D2" w:rsidRPr="00987750" w:rsidRDefault="00C726D2" w:rsidP="006517D8">
            <w:r w:rsidRPr="00987750">
              <w:t>Adı Soyadı</w:t>
            </w:r>
          </w:p>
        </w:tc>
        <w:tc>
          <w:tcPr>
            <w:tcW w:w="2391" w:type="dxa"/>
            <w:shd w:val="clear" w:color="auto" w:fill="auto"/>
          </w:tcPr>
          <w:p w:rsidR="00C726D2" w:rsidRPr="00987750" w:rsidRDefault="00C726D2" w:rsidP="006517D8">
            <w:r w:rsidRPr="00987750">
              <w:t>Unvanı</w:t>
            </w:r>
          </w:p>
        </w:tc>
      </w:tr>
      <w:tr w:rsidR="00C726D2" w:rsidRPr="00987750" w:rsidTr="00E41190">
        <w:tc>
          <w:tcPr>
            <w:tcW w:w="4653" w:type="dxa"/>
            <w:shd w:val="clear" w:color="auto" w:fill="auto"/>
          </w:tcPr>
          <w:p w:rsidR="00C726D2" w:rsidRPr="00987750" w:rsidRDefault="00142FB6" w:rsidP="006517D8">
            <w:r>
              <w:t>Şahin YILDIRIM</w:t>
            </w:r>
          </w:p>
        </w:tc>
        <w:tc>
          <w:tcPr>
            <w:tcW w:w="2185" w:type="dxa"/>
            <w:shd w:val="clear" w:color="auto" w:fill="auto"/>
          </w:tcPr>
          <w:p w:rsidR="00C726D2" w:rsidRPr="00987750" w:rsidRDefault="00142FB6" w:rsidP="006517D8">
            <w:r>
              <w:t>Okul Müdürü</w:t>
            </w:r>
          </w:p>
        </w:tc>
        <w:tc>
          <w:tcPr>
            <w:tcW w:w="4765" w:type="dxa"/>
            <w:shd w:val="clear" w:color="auto" w:fill="auto"/>
          </w:tcPr>
          <w:p w:rsidR="00C726D2" w:rsidRPr="00987750" w:rsidRDefault="00142FB6" w:rsidP="006517D8">
            <w:r>
              <w:t>Dilek AKTAŞ</w:t>
            </w:r>
          </w:p>
        </w:tc>
        <w:tc>
          <w:tcPr>
            <w:tcW w:w="2391" w:type="dxa"/>
            <w:shd w:val="clear" w:color="auto" w:fill="auto"/>
          </w:tcPr>
          <w:p w:rsidR="00C726D2" w:rsidRPr="00987750" w:rsidRDefault="00142FB6" w:rsidP="006517D8">
            <w:r>
              <w:t>Öğretmen</w:t>
            </w:r>
          </w:p>
        </w:tc>
      </w:tr>
      <w:tr w:rsidR="00E41190" w:rsidRPr="00987750" w:rsidTr="00E41190">
        <w:tc>
          <w:tcPr>
            <w:tcW w:w="4653" w:type="dxa"/>
            <w:shd w:val="clear" w:color="auto" w:fill="auto"/>
          </w:tcPr>
          <w:p w:rsidR="00E41190" w:rsidRPr="00987750" w:rsidRDefault="00E41190" w:rsidP="00E41190">
            <w:r>
              <w:t>Necla SÖNMEZ</w:t>
            </w:r>
          </w:p>
        </w:tc>
        <w:tc>
          <w:tcPr>
            <w:tcW w:w="2185" w:type="dxa"/>
            <w:shd w:val="clear" w:color="auto" w:fill="auto"/>
          </w:tcPr>
          <w:p w:rsidR="00E41190" w:rsidRPr="00987750" w:rsidRDefault="00E41190" w:rsidP="00E41190">
            <w:r>
              <w:t>Müdür Yardımcısı</w:t>
            </w:r>
          </w:p>
        </w:tc>
        <w:tc>
          <w:tcPr>
            <w:tcW w:w="4765" w:type="dxa"/>
            <w:shd w:val="clear" w:color="auto" w:fill="auto"/>
          </w:tcPr>
          <w:p w:rsidR="00E41190" w:rsidRPr="00987750" w:rsidRDefault="00E41190" w:rsidP="00E41190">
            <w:r>
              <w:t>Eda KURUOĞLU</w:t>
            </w:r>
          </w:p>
        </w:tc>
        <w:tc>
          <w:tcPr>
            <w:tcW w:w="2391" w:type="dxa"/>
            <w:shd w:val="clear" w:color="auto" w:fill="auto"/>
          </w:tcPr>
          <w:p w:rsidR="00E41190" w:rsidRPr="00987750" w:rsidRDefault="00E41190" w:rsidP="00E41190">
            <w:r w:rsidRPr="008B0A19">
              <w:t>Öğretmen</w:t>
            </w:r>
          </w:p>
        </w:tc>
      </w:tr>
      <w:tr w:rsidR="00F61722" w:rsidRPr="00987750" w:rsidTr="00E41190">
        <w:tc>
          <w:tcPr>
            <w:tcW w:w="4653" w:type="dxa"/>
            <w:shd w:val="clear" w:color="auto" w:fill="auto"/>
          </w:tcPr>
          <w:p w:rsidR="00F61722" w:rsidRPr="00987750" w:rsidRDefault="00F61722" w:rsidP="00F61722">
            <w:r>
              <w:t>Deniz PEHLİVANLI</w:t>
            </w:r>
          </w:p>
        </w:tc>
        <w:tc>
          <w:tcPr>
            <w:tcW w:w="2185" w:type="dxa"/>
            <w:shd w:val="clear" w:color="auto" w:fill="auto"/>
          </w:tcPr>
          <w:p w:rsidR="00F61722" w:rsidRPr="00987750" w:rsidRDefault="00F61722" w:rsidP="00F61722">
            <w:r>
              <w:t>Müdür Yardımcısı</w:t>
            </w:r>
          </w:p>
        </w:tc>
        <w:tc>
          <w:tcPr>
            <w:tcW w:w="4765" w:type="dxa"/>
            <w:shd w:val="clear" w:color="auto" w:fill="auto"/>
          </w:tcPr>
          <w:p w:rsidR="00F61722" w:rsidRPr="00987750" w:rsidRDefault="00F61722" w:rsidP="00F61722">
            <w:r>
              <w:rPr>
                <w:bCs/>
              </w:rPr>
              <w:t>Büşra Nur BOZKURT</w:t>
            </w:r>
          </w:p>
        </w:tc>
        <w:tc>
          <w:tcPr>
            <w:tcW w:w="2391" w:type="dxa"/>
            <w:shd w:val="clear" w:color="auto" w:fill="auto"/>
          </w:tcPr>
          <w:p w:rsidR="00F61722" w:rsidRPr="00987750" w:rsidRDefault="00F61722" w:rsidP="00F61722">
            <w:r w:rsidRPr="008B0A19">
              <w:t>Öğretmen</w:t>
            </w:r>
          </w:p>
        </w:tc>
      </w:tr>
      <w:tr w:rsidR="00931066" w:rsidRPr="00987750" w:rsidTr="00E41190">
        <w:tc>
          <w:tcPr>
            <w:tcW w:w="4653" w:type="dxa"/>
            <w:shd w:val="clear" w:color="auto" w:fill="auto"/>
          </w:tcPr>
          <w:p w:rsidR="00931066" w:rsidRPr="00987750" w:rsidRDefault="00931066" w:rsidP="00931066">
            <w:proofErr w:type="gramStart"/>
            <w:r>
              <w:t>Adem</w:t>
            </w:r>
            <w:proofErr w:type="gramEnd"/>
            <w:r>
              <w:t xml:space="preserve"> YUSUFOĞLU</w:t>
            </w:r>
          </w:p>
        </w:tc>
        <w:tc>
          <w:tcPr>
            <w:tcW w:w="2185" w:type="dxa"/>
            <w:shd w:val="clear" w:color="auto" w:fill="auto"/>
          </w:tcPr>
          <w:p w:rsidR="00931066" w:rsidRPr="00987750" w:rsidRDefault="00931066" w:rsidP="00931066">
            <w:r>
              <w:t>Öğretmen</w:t>
            </w:r>
          </w:p>
        </w:tc>
        <w:tc>
          <w:tcPr>
            <w:tcW w:w="4765" w:type="dxa"/>
            <w:shd w:val="clear" w:color="auto" w:fill="auto"/>
          </w:tcPr>
          <w:p w:rsidR="00931066" w:rsidRPr="00987750" w:rsidRDefault="007E6675" w:rsidP="00931066">
            <w:r>
              <w:t>Ferhat TİLKİ</w:t>
            </w:r>
          </w:p>
        </w:tc>
        <w:tc>
          <w:tcPr>
            <w:tcW w:w="2391" w:type="dxa"/>
            <w:shd w:val="clear" w:color="auto" w:fill="auto"/>
          </w:tcPr>
          <w:p w:rsidR="00931066" w:rsidRPr="00987750" w:rsidRDefault="00931066" w:rsidP="00931066">
            <w:r w:rsidRPr="002F1A2E">
              <w:t>Öğretmen</w:t>
            </w:r>
          </w:p>
        </w:tc>
      </w:tr>
      <w:tr w:rsidR="00931066" w:rsidRPr="00987750" w:rsidTr="00E41190">
        <w:tc>
          <w:tcPr>
            <w:tcW w:w="4653" w:type="dxa"/>
            <w:shd w:val="clear" w:color="auto" w:fill="auto"/>
          </w:tcPr>
          <w:p w:rsidR="00931066" w:rsidRPr="00987750" w:rsidRDefault="00931066" w:rsidP="00931066">
            <w:r>
              <w:t>Şenay DİKER</w:t>
            </w:r>
          </w:p>
        </w:tc>
        <w:tc>
          <w:tcPr>
            <w:tcW w:w="2185" w:type="dxa"/>
            <w:shd w:val="clear" w:color="auto" w:fill="auto"/>
          </w:tcPr>
          <w:p w:rsidR="00931066" w:rsidRPr="00987750" w:rsidRDefault="00931066" w:rsidP="00931066">
            <w:r>
              <w:t>OAB Başkanı</w:t>
            </w:r>
          </w:p>
        </w:tc>
        <w:tc>
          <w:tcPr>
            <w:tcW w:w="4765" w:type="dxa"/>
            <w:shd w:val="clear" w:color="auto" w:fill="auto"/>
          </w:tcPr>
          <w:p w:rsidR="00931066" w:rsidRPr="00987750" w:rsidRDefault="00931066" w:rsidP="00931066">
            <w:r>
              <w:t>Sena ÖZCAN</w:t>
            </w:r>
          </w:p>
        </w:tc>
        <w:tc>
          <w:tcPr>
            <w:tcW w:w="2391" w:type="dxa"/>
            <w:shd w:val="clear" w:color="auto" w:fill="auto"/>
          </w:tcPr>
          <w:p w:rsidR="00931066" w:rsidRPr="00987750" w:rsidRDefault="00931066" w:rsidP="00931066">
            <w:r w:rsidRPr="002F1A2E">
              <w:t>Öğretmen</w:t>
            </w:r>
          </w:p>
        </w:tc>
      </w:tr>
      <w:tr w:rsidR="00931066" w:rsidRPr="00987750" w:rsidTr="00E41190">
        <w:tc>
          <w:tcPr>
            <w:tcW w:w="4653" w:type="dxa"/>
            <w:shd w:val="clear" w:color="auto" w:fill="auto"/>
          </w:tcPr>
          <w:p w:rsidR="00931066" w:rsidRPr="00987750" w:rsidRDefault="00931066" w:rsidP="00931066"/>
        </w:tc>
        <w:tc>
          <w:tcPr>
            <w:tcW w:w="2185" w:type="dxa"/>
            <w:shd w:val="clear" w:color="auto" w:fill="auto"/>
          </w:tcPr>
          <w:p w:rsidR="00931066" w:rsidRPr="00987750" w:rsidRDefault="00931066" w:rsidP="00931066"/>
        </w:tc>
        <w:tc>
          <w:tcPr>
            <w:tcW w:w="4765" w:type="dxa"/>
            <w:shd w:val="clear" w:color="auto" w:fill="auto"/>
          </w:tcPr>
          <w:p w:rsidR="00931066" w:rsidRPr="00987750" w:rsidRDefault="00931066" w:rsidP="00931066">
            <w:r>
              <w:t>Leyla UZUN</w:t>
            </w:r>
          </w:p>
        </w:tc>
        <w:tc>
          <w:tcPr>
            <w:tcW w:w="2391" w:type="dxa"/>
            <w:shd w:val="clear" w:color="auto" w:fill="auto"/>
          </w:tcPr>
          <w:p w:rsidR="00931066" w:rsidRPr="00987750" w:rsidRDefault="00931066" w:rsidP="00931066">
            <w:r>
              <w:t>OAB Üyesi</w:t>
            </w:r>
          </w:p>
        </w:tc>
      </w:tr>
    </w:tbl>
    <w:p w:rsidR="00C726D2" w:rsidRPr="00987750" w:rsidRDefault="00C726D2" w:rsidP="006517D8"/>
    <w:p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9" w:name="_Toc531097534"/>
      <w:bookmarkEnd w:id="11"/>
      <w:r w:rsidRPr="00987750">
        <w:t>Okulun Kısa Tanıtımı</w:t>
      </w:r>
      <w:bookmarkEnd w:id="19"/>
    </w:p>
    <w:p w:rsidR="00865838" w:rsidRDefault="007E28FF" w:rsidP="007E28FF">
      <w:pPr>
        <w:jc w:val="both"/>
      </w:pPr>
      <w:r>
        <w:t>Okulumuz</w:t>
      </w:r>
      <w:r w:rsidR="00E41190">
        <w:t xml:space="preserve"> 11.11.2015 tarihinde okulumuz adına yapılan binada eğitim öğretime başladı. </w:t>
      </w:r>
      <w:r w:rsidR="003E739A">
        <w:t xml:space="preserve">Anadolu İmam Hatip Lisesi olarak eğitim öğretime açılan okulumuzun bünyesinde imam hatip ortaokulu da bulunmaktadır. 2019-2020 eğitim öğretim yılı itibariyle yeni binasına taşınan okulumuz, 19 derslik, 1 bilgisayar </w:t>
      </w:r>
      <w:r w:rsidR="00865838">
        <w:t>laboratuvarı</w:t>
      </w:r>
      <w:r w:rsidR="003E739A">
        <w:t xml:space="preserve"> ve 2 fen </w:t>
      </w:r>
      <w:r w:rsidR="00865838">
        <w:t>laboratuvarı</w:t>
      </w:r>
      <w:r w:rsidR="003E739A">
        <w:t xml:space="preserve"> ile tamgün olarak hizmet vermeye devam etmektedir. </w:t>
      </w:r>
    </w:p>
    <w:p w:rsidR="00E41190" w:rsidRDefault="003E739A" w:rsidP="007E28FF">
      <w:pPr>
        <w:jc w:val="both"/>
        <w:rPr>
          <w:rFonts w:ascii="Times New Roman" w:hAnsi="Times New Roman"/>
          <w:szCs w:val="24"/>
        </w:rPr>
      </w:pPr>
      <w:r>
        <w:t xml:space="preserve">Her yıl birçok farklı paydaşımızın düzenlediği sportif, sanatsal ve bilimsel projelere ve yarışmalara katılım sağlayan okulumuz öğrencilerini sadece teorik olarak değil uygulamada da desteklemektedir. Okulumuzda her yıl Din Öğretimi Genel Müdürlüğü bünyesinde uygulanan Kalite Takip Sistemi ve Namaz Platformu Projesi gereği birçok etkinlik düzenlenmekte ve öğrencilerimiz </w:t>
      </w:r>
      <w:r w:rsidR="00865838">
        <w:t xml:space="preserve">öğretmenlerimizle iş birliği içinde </w:t>
      </w:r>
      <w:r>
        <w:t>bu etkinliklerin temel öznesi olmakta</w:t>
      </w:r>
      <w:r w:rsidR="00865838">
        <w:t>dır.</w:t>
      </w:r>
    </w:p>
    <w:p w:rsidR="00C726D2" w:rsidRPr="00987750" w:rsidRDefault="00E41190" w:rsidP="00865838">
      <w:pPr>
        <w:jc w:val="both"/>
      </w:pPr>
      <w:r>
        <w:t xml:space="preserve">Okulumuz </w:t>
      </w:r>
      <w:r w:rsidR="00865838">
        <w:t>katıldığı yarışmalarda ve yürüttüğü projelerde birçok bireysel ve kurumsal ödül kazanmış ve kazanmaya da devam etmektedir. Her zaman öğrenci-veli-öğretmen işbirliğine önem veren okulumuz veli ve öğrencileriyle etkili bir okul aile birliği bağı oluşturmakta ve her zaman velilerimizi eğitim ortamının içinde tutmaya çalışmaktadır.</w:t>
      </w:r>
    </w:p>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0" w:name="_Toc531097535"/>
      <w:bookmarkStart w:id="21" w:name="_Toc416085130"/>
      <w:r w:rsidRPr="00987750">
        <w:lastRenderedPageBreak/>
        <w:t>Okulun Mevcut Durumu: Temel İstatistikler</w:t>
      </w:r>
      <w:bookmarkEnd w:id="20"/>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1"/>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D32421">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D32421">
            <w:r w:rsidRPr="00987750">
              <w:t>Adres:</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171C23" w:rsidP="00D32421">
            <w:r>
              <w:t xml:space="preserve">Fatih Mah. Okul </w:t>
            </w:r>
            <w:proofErr w:type="spellStart"/>
            <w:r>
              <w:t>Sk</w:t>
            </w:r>
            <w:proofErr w:type="spellEnd"/>
            <w:r>
              <w:t>. No:15/3</w:t>
            </w:r>
            <w:r w:rsidR="00865838">
              <w:t xml:space="preserve"> </w:t>
            </w:r>
            <w:proofErr w:type="spellStart"/>
            <w:r w:rsidR="00865838">
              <w:t>Sancaktepe</w:t>
            </w:r>
            <w:proofErr w:type="spellEnd"/>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D32421">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71D34" w:rsidP="00D32421">
            <w:r w:rsidRPr="00871D34">
              <w:t>https://</w:t>
            </w:r>
            <w:proofErr w:type="gramStart"/>
            <w:r w:rsidRPr="00871D34">
              <w:t>goe.gl</w:t>
            </w:r>
            <w:proofErr w:type="gramEnd"/>
            <w:r w:rsidRPr="00871D34">
              <w:t>/107e2</w:t>
            </w:r>
          </w:p>
        </w:tc>
      </w:tr>
      <w:tr w:rsidR="00C726D2" w:rsidRPr="00987750" w:rsidTr="00D32421">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r w:rsidRPr="00987750">
              <w:t>Telefon Numarası:</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865838" w:rsidP="00D32421">
            <w:r>
              <w:t>0216 56</w:t>
            </w:r>
            <w:r w:rsidR="00871D34">
              <w:t>1</w:t>
            </w:r>
            <w:r>
              <w:t xml:space="preserve"> 40 75</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D32421">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65838" w:rsidP="00D32421">
            <w:r>
              <w:t>0216 56</w:t>
            </w:r>
            <w:r w:rsidR="00871D34">
              <w:t>810 26</w:t>
            </w:r>
          </w:p>
        </w:tc>
      </w:tr>
      <w:tr w:rsidR="00C726D2" w:rsidRPr="00987750" w:rsidTr="00D32421">
        <w:trPr>
          <w:trHeight w:val="847"/>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3C0A39" w:rsidRDefault="00871D34" w:rsidP="00D32421">
            <w:pPr>
              <w:rPr>
                <w:bCs/>
              </w:rPr>
            </w:pPr>
            <w:r w:rsidRPr="003C0A39">
              <w:rPr>
                <w:bCs/>
              </w:rPr>
              <w:t>760534@meb.k12.tr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D32421">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71D34" w:rsidP="00D32421">
            <w:r w:rsidRPr="00871D34">
              <w:t>http://sultanikinciabdulhamidaihl.meb.k12.tr/</w:t>
            </w:r>
          </w:p>
        </w:tc>
      </w:tr>
      <w:tr w:rsidR="00C726D2" w:rsidRPr="00987750" w:rsidTr="00D32421">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71D34" w:rsidRPr="00987750" w:rsidRDefault="00871D34" w:rsidP="00D32421">
            <w:r>
              <w:t>760534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D32421">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D32421">
            <w:r w:rsidRPr="00987750">
              <w:t>Tam Gün</w:t>
            </w:r>
          </w:p>
        </w:tc>
      </w:tr>
      <w:tr w:rsidR="00C726D2" w:rsidRPr="00987750" w:rsidTr="00D32421">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r w:rsidRPr="00987750">
              <w:t xml:space="preserve">Okulun Hizmete Giriş </w:t>
            </w:r>
            <w:proofErr w:type="gramStart"/>
            <w:r w:rsidRPr="00987750">
              <w:t>Tarihi :</w:t>
            </w:r>
            <w:r w:rsidR="00D32421">
              <w:t>11</w:t>
            </w:r>
            <w:proofErr w:type="gramEnd"/>
            <w:r w:rsidR="008639C8">
              <w:t>.</w:t>
            </w:r>
            <w:r w:rsidR="00D32421">
              <w:t>11</w:t>
            </w:r>
            <w:r w:rsidR="008639C8">
              <w:t>.201</w:t>
            </w:r>
            <w:r w:rsidR="00D32421">
              <w:t>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D32421">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871D34" w:rsidP="00D32421">
            <w:r>
              <w:t>3</w:t>
            </w:r>
          </w:p>
        </w:tc>
      </w:tr>
      <w:tr w:rsidR="00C726D2" w:rsidRPr="00987750" w:rsidTr="00D32421">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D32421">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8639C8" w:rsidP="00D32421">
            <w:r>
              <w:t>224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D32421">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D32421">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8639C8" w:rsidP="00D32421">
            <w:r>
              <w:t>3</w:t>
            </w:r>
            <w:r w:rsidR="00F52EAD">
              <w:t>6</w:t>
            </w:r>
          </w:p>
        </w:tc>
      </w:tr>
      <w:tr w:rsidR="00C726D2" w:rsidRPr="00987750" w:rsidTr="00D32421">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D32421">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639C8" w:rsidRPr="00987750" w:rsidRDefault="008639C8" w:rsidP="00D32421">
            <w:r>
              <w:t>347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D32421"/>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D32421">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F52EAD" w:rsidP="00D32421">
            <w:r>
              <w:t>7</w:t>
            </w:r>
          </w:p>
        </w:tc>
      </w:tr>
      <w:tr w:rsidR="00C726D2" w:rsidRPr="00987750" w:rsidTr="00D32421">
        <w:trPr>
          <w:trHeight w:val="396"/>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D32421">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8639C8" w:rsidP="00D32421">
            <w:r>
              <w:t>571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D32421"/>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D32421">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F52EAD" w:rsidP="00D32421">
            <w:r>
              <w:t>43</w:t>
            </w:r>
          </w:p>
        </w:tc>
      </w:tr>
      <w:tr w:rsidR="00C726D2" w:rsidRPr="00987750" w:rsidTr="00D32421">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D32421">
            <w:r w:rsidRPr="00987750">
              <w:t>:</w:t>
            </w:r>
            <w:r w:rsidR="008639C8">
              <w:t xml:space="preserve"> 30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D32421">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D32421">
            <w:r w:rsidRPr="00987750">
              <w:t>:</w:t>
            </w:r>
            <w:r w:rsidR="008639C8">
              <w:t xml:space="preserve"> 27</w:t>
            </w:r>
          </w:p>
        </w:tc>
      </w:tr>
      <w:tr w:rsidR="00C726D2" w:rsidRPr="00987750" w:rsidTr="00D32421">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32421">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D32421">
            <w:r w:rsidRPr="00987750">
              <w:t>:</w:t>
            </w:r>
            <w:r w:rsidR="008639C8">
              <w:t xml:space="preserve"> 1</w:t>
            </w:r>
            <w:r w:rsidR="00F52EAD">
              <w:t>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D32421">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D32421">
            <w:r w:rsidRPr="00987750">
              <w:t>:</w:t>
            </w:r>
            <w:r w:rsidR="008639C8">
              <w:t xml:space="preserve"> 8</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F52EAD" w:rsidP="006517D8">
            <w:r>
              <w:t>593,71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3C0A39" w:rsidP="006517D8">
            <w:r>
              <w:t>16 Ay</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3C0A39" w:rsidP="006517D8">
            <w:r>
              <w:t>1</w:t>
            </w:r>
          </w:p>
        </w:tc>
        <w:tc>
          <w:tcPr>
            <w:tcW w:w="1768" w:type="dxa"/>
            <w:shd w:val="clear" w:color="auto" w:fill="auto"/>
          </w:tcPr>
          <w:p w:rsidR="00C726D2" w:rsidRPr="00987750" w:rsidRDefault="003C0A39" w:rsidP="006517D8">
            <w:r>
              <w:t>2</w:t>
            </w:r>
          </w:p>
        </w:tc>
        <w:tc>
          <w:tcPr>
            <w:tcW w:w="1768" w:type="dxa"/>
            <w:shd w:val="clear" w:color="auto" w:fill="auto"/>
          </w:tcPr>
          <w:p w:rsidR="00C726D2" w:rsidRPr="00987750" w:rsidRDefault="003C0A39" w:rsidP="006517D8">
            <w:r>
              <w:t>3</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3C0A39" w:rsidP="006517D8">
            <w:r>
              <w:t>0</w:t>
            </w:r>
          </w:p>
        </w:tc>
        <w:tc>
          <w:tcPr>
            <w:tcW w:w="1768" w:type="dxa"/>
            <w:shd w:val="clear" w:color="auto" w:fill="auto"/>
          </w:tcPr>
          <w:p w:rsidR="00C726D2" w:rsidRPr="00987750" w:rsidRDefault="003C0A39" w:rsidP="006517D8">
            <w:r>
              <w:t>0</w:t>
            </w:r>
          </w:p>
        </w:tc>
        <w:tc>
          <w:tcPr>
            <w:tcW w:w="1768" w:type="dxa"/>
            <w:shd w:val="clear" w:color="auto" w:fill="auto"/>
          </w:tcPr>
          <w:p w:rsidR="00C726D2" w:rsidRPr="00987750" w:rsidRDefault="003C0A39" w:rsidP="006517D8">
            <w:r>
              <w:t>0</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A65DDB" w:rsidP="006517D8">
            <w:r>
              <w:t>6</w:t>
            </w:r>
          </w:p>
        </w:tc>
        <w:tc>
          <w:tcPr>
            <w:tcW w:w="1768" w:type="dxa"/>
            <w:shd w:val="clear" w:color="auto" w:fill="auto"/>
          </w:tcPr>
          <w:p w:rsidR="00C726D2" w:rsidRPr="00987750" w:rsidRDefault="00A65DDB" w:rsidP="006517D8">
            <w:r>
              <w:t>32</w:t>
            </w:r>
          </w:p>
        </w:tc>
        <w:tc>
          <w:tcPr>
            <w:tcW w:w="1768" w:type="dxa"/>
            <w:shd w:val="clear" w:color="auto" w:fill="auto"/>
          </w:tcPr>
          <w:p w:rsidR="00C726D2" w:rsidRPr="00987750" w:rsidRDefault="00A65DDB" w:rsidP="006517D8">
            <w:r>
              <w:t>38</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A65DDB" w:rsidP="006517D8">
            <w:r>
              <w:t>0</w:t>
            </w:r>
          </w:p>
        </w:tc>
        <w:tc>
          <w:tcPr>
            <w:tcW w:w="1768" w:type="dxa"/>
            <w:shd w:val="clear" w:color="auto" w:fill="auto"/>
          </w:tcPr>
          <w:p w:rsidR="00C726D2" w:rsidRPr="00987750" w:rsidRDefault="00A65DDB" w:rsidP="006517D8">
            <w:r>
              <w:t>2</w:t>
            </w:r>
          </w:p>
        </w:tc>
        <w:tc>
          <w:tcPr>
            <w:tcW w:w="1768" w:type="dxa"/>
            <w:shd w:val="clear" w:color="auto" w:fill="auto"/>
          </w:tcPr>
          <w:p w:rsidR="00C726D2" w:rsidRPr="00987750" w:rsidRDefault="00A65DDB" w:rsidP="006517D8">
            <w:r>
              <w:t>2</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A65DDB" w:rsidP="006517D8">
            <w:r>
              <w:t>0</w:t>
            </w:r>
          </w:p>
        </w:tc>
        <w:tc>
          <w:tcPr>
            <w:tcW w:w="1768" w:type="dxa"/>
            <w:shd w:val="clear" w:color="auto" w:fill="auto"/>
          </w:tcPr>
          <w:p w:rsidR="00C726D2" w:rsidRPr="00987750" w:rsidRDefault="00A65DDB" w:rsidP="006517D8">
            <w:r>
              <w:t>0</w:t>
            </w:r>
          </w:p>
        </w:tc>
        <w:tc>
          <w:tcPr>
            <w:tcW w:w="1768" w:type="dxa"/>
            <w:shd w:val="clear" w:color="auto" w:fill="auto"/>
          </w:tcPr>
          <w:p w:rsidR="00C726D2" w:rsidRPr="00987750" w:rsidRDefault="00A65DDB" w:rsidP="006517D8">
            <w:r>
              <w:t>0</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A65DDB" w:rsidP="006517D8">
            <w:r>
              <w:t>1</w:t>
            </w:r>
          </w:p>
        </w:tc>
        <w:tc>
          <w:tcPr>
            <w:tcW w:w="1768" w:type="dxa"/>
            <w:shd w:val="clear" w:color="auto" w:fill="auto"/>
          </w:tcPr>
          <w:p w:rsidR="00C726D2" w:rsidRPr="00987750" w:rsidRDefault="00A65DDB" w:rsidP="006517D8">
            <w:r>
              <w:t>1</w:t>
            </w:r>
          </w:p>
        </w:tc>
        <w:tc>
          <w:tcPr>
            <w:tcW w:w="1768" w:type="dxa"/>
            <w:shd w:val="clear" w:color="auto" w:fill="auto"/>
          </w:tcPr>
          <w:p w:rsidR="00C726D2" w:rsidRPr="00987750" w:rsidRDefault="00A65DDB" w:rsidP="006517D8">
            <w:r>
              <w:t>2</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A65DDB" w:rsidP="006517D8">
            <w:r>
              <w:t>1</w:t>
            </w:r>
          </w:p>
        </w:tc>
        <w:tc>
          <w:tcPr>
            <w:tcW w:w="1768" w:type="dxa"/>
            <w:shd w:val="clear" w:color="auto" w:fill="auto"/>
          </w:tcPr>
          <w:p w:rsidR="00C726D2" w:rsidRPr="00987750" w:rsidRDefault="00A65DDB" w:rsidP="006517D8">
            <w:r>
              <w:t>0</w:t>
            </w:r>
          </w:p>
        </w:tc>
        <w:tc>
          <w:tcPr>
            <w:tcW w:w="1768" w:type="dxa"/>
            <w:shd w:val="clear" w:color="auto" w:fill="auto"/>
          </w:tcPr>
          <w:p w:rsidR="00C726D2" w:rsidRPr="00987750" w:rsidRDefault="00A65DDB" w:rsidP="006517D8">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A65DDB" w:rsidP="006517D8">
            <w:r>
              <w:t>9</w:t>
            </w:r>
          </w:p>
        </w:tc>
        <w:tc>
          <w:tcPr>
            <w:tcW w:w="1768" w:type="dxa"/>
            <w:shd w:val="clear" w:color="auto" w:fill="auto"/>
          </w:tcPr>
          <w:p w:rsidR="00C726D2" w:rsidRPr="00987750" w:rsidRDefault="00A65DDB" w:rsidP="006517D8">
            <w:r>
              <w:t>37</w:t>
            </w:r>
          </w:p>
        </w:tc>
        <w:tc>
          <w:tcPr>
            <w:tcW w:w="1768" w:type="dxa"/>
            <w:shd w:val="clear" w:color="auto" w:fill="auto"/>
          </w:tcPr>
          <w:p w:rsidR="00C726D2" w:rsidRPr="00987750" w:rsidRDefault="00A65DDB" w:rsidP="006517D8">
            <w:r>
              <w:t>46</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3715"/>
        <w:gridCol w:w="3875"/>
        <w:gridCol w:w="1296"/>
        <w:gridCol w:w="977"/>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D32421" w:rsidP="006517D8">
            <w:r>
              <w:t>5</w:t>
            </w:r>
            <w:r w:rsidR="00A65DDB">
              <w:t xml:space="preserve"> Kat</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A65DDB">
            <w:pPr>
              <w:pStyle w:val="ListeParagraf"/>
              <w:numPr>
                <w:ilvl w:val="0"/>
                <w:numId w:val="5"/>
              </w:numPr>
            </w:pP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A65DDB" w:rsidP="006517D8">
            <w:r>
              <w:t>19</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A65DDB">
            <w:pPr>
              <w:pStyle w:val="ListeParagraf"/>
              <w:numPr>
                <w:ilvl w:val="0"/>
                <w:numId w:val="5"/>
              </w:numP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A65DDB" w:rsidP="006517D8">
            <w:r>
              <w:t>970</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Default="00C726D2" w:rsidP="00A65DDB">
            <w:pPr>
              <w:pStyle w:val="ListeParagraf"/>
              <w:numPr>
                <w:ilvl w:val="0"/>
                <w:numId w:val="5"/>
              </w:numPr>
            </w:pPr>
          </w:p>
          <w:p w:rsidR="00A65DDB" w:rsidRPr="00987750" w:rsidRDefault="00A65DDB" w:rsidP="00A65DDB">
            <w:pPr>
              <w:pStyle w:val="ListeParagraf"/>
              <w:numPr>
                <w:ilvl w:val="0"/>
                <w:numId w:val="5"/>
              </w:numPr>
            </w:pP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5B33A4" w:rsidP="006517D8">
            <w:r>
              <w:t>19</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A65DDB">
            <w:pPr>
              <w:pStyle w:val="ListeParagraf"/>
              <w:numPr>
                <w:ilvl w:val="0"/>
                <w:numId w:val="5"/>
              </w:numPr>
            </w:pP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A65DDB" w:rsidP="006517D8">
            <w:r>
              <w:t>21</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A65DDB">
            <w:pPr>
              <w:pStyle w:val="ListeParagraf"/>
              <w:numPr>
                <w:ilvl w:val="0"/>
                <w:numId w:val="5"/>
              </w:numPr>
            </w:pP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A65DDB" w:rsidP="006517D8">
            <w:r>
              <w:t>69,12</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037C70">
            <w:pPr>
              <w:pStyle w:val="ListeParagraf"/>
              <w:numPr>
                <w:ilvl w:val="0"/>
                <w:numId w:val="5"/>
              </w:numP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037C70" w:rsidP="006517D8">
            <w:r>
              <w:t>51,17</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037C70">
            <w:pPr>
              <w:pStyle w:val="ListeParagraf"/>
              <w:numPr>
                <w:ilvl w:val="0"/>
                <w:numId w:val="5"/>
              </w:numP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57EB1" w:rsidP="006517D8">
            <w:r>
              <w:t>750m2</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037C70">
            <w:pPr>
              <w:pStyle w:val="ListeParagraf"/>
              <w:numPr>
                <w:ilvl w:val="0"/>
                <w:numId w:val="5"/>
              </w:numP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57EB1" w:rsidP="006517D8">
            <w:r>
              <w:t>1000m2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57EB1" w:rsidP="006517D8">
            <w:r>
              <w:t>-</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D32421" w:rsidP="006517D8">
            <w:r>
              <w:t>359,06</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AB2C5E" w:rsidP="006517D8">
            <w:r>
              <w:t>132,34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FF31BA" w:rsidP="006517D8">
            <w:r>
              <w:t>1</w:t>
            </w:r>
            <w:r w:rsidR="00AB2C5E">
              <w:t>3</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D1965">
        <w:tc>
          <w:tcPr>
            <w:tcW w:w="1324" w:type="dxa"/>
            <w:shd w:val="clear" w:color="auto" w:fill="auto"/>
          </w:tcPr>
          <w:p w:rsidR="00C726D2" w:rsidRPr="00987750" w:rsidRDefault="00C946B0" w:rsidP="006517D8">
            <w:r>
              <w:t>5A</w:t>
            </w:r>
          </w:p>
        </w:tc>
        <w:tc>
          <w:tcPr>
            <w:tcW w:w="1325" w:type="dxa"/>
            <w:shd w:val="clear" w:color="auto" w:fill="auto"/>
            <w:vAlign w:val="center"/>
          </w:tcPr>
          <w:p w:rsidR="00C726D2" w:rsidRPr="00987750" w:rsidRDefault="00C946B0" w:rsidP="005D1965">
            <w:pPr>
              <w:jc w:val="right"/>
            </w:pPr>
            <w:r>
              <w:t>31</w:t>
            </w:r>
          </w:p>
        </w:tc>
        <w:tc>
          <w:tcPr>
            <w:tcW w:w="1325" w:type="dxa"/>
            <w:shd w:val="clear" w:color="auto" w:fill="auto"/>
            <w:vAlign w:val="center"/>
          </w:tcPr>
          <w:p w:rsidR="00C726D2" w:rsidRPr="00987750" w:rsidRDefault="00C946B0" w:rsidP="005D1965">
            <w:pPr>
              <w:jc w:val="right"/>
            </w:pPr>
            <w:r>
              <w:t>0</w:t>
            </w:r>
          </w:p>
        </w:tc>
        <w:tc>
          <w:tcPr>
            <w:tcW w:w="1325" w:type="dxa"/>
            <w:tcBorders>
              <w:right w:val="single" w:sz="12" w:space="0" w:color="auto"/>
            </w:tcBorders>
            <w:shd w:val="clear" w:color="auto" w:fill="FBD4B4" w:themeFill="accent6" w:themeFillTint="66"/>
            <w:vAlign w:val="center"/>
          </w:tcPr>
          <w:p w:rsidR="00C726D2" w:rsidRPr="00987750" w:rsidRDefault="00C946B0" w:rsidP="005D1965">
            <w:pPr>
              <w:jc w:val="right"/>
            </w:pPr>
            <w: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946B0" w:rsidP="006517D8">
            <w:r>
              <w:t>8A</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25</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726D2" w:rsidRPr="00987750" w:rsidRDefault="00C946B0" w:rsidP="005D1965">
            <w:pPr>
              <w:jc w:val="right"/>
            </w:pPr>
            <w:r>
              <w:t>25</w:t>
            </w:r>
          </w:p>
        </w:tc>
      </w:tr>
      <w:tr w:rsidR="00C726D2" w:rsidRPr="00987750" w:rsidTr="005D1965">
        <w:tc>
          <w:tcPr>
            <w:tcW w:w="1324" w:type="dxa"/>
            <w:shd w:val="clear" w:color="auto" w:fill="auto"/>
          </w:tcPr>
          <w:p w:rsidR="00C726D2" w:rsidRPr="00987750" w:rsidRDefault="00C946B0" w:rsidP="006517D8">
            <w:r>
              <w:t>5B</w:t>
            </w:r>
          </w:p>
        </w:tc>
        <w:tc>
          <w:tcPr>
            <w:tcW w:w="1325" w:type="dxa"/>
            <w:shd w:val="clear" w:color="auto" w:fill="auto"/>
            <w:vAlign w:val="center"/>
          </w:tcPr>
          <w:p w:rsidR="00C726D2" w:rsidRPr="00987750" w:rsidRDefault="00C946B0" w:rsidP="005D1965">
            <w:pPr>
              <w:jc w:val="right"/>
            </w:pPr>
            <w:r>
              <w:t>0</w:t>
            </w:r>
          </w:p>
        </w:tc>
        <w:tc>
          <w:tcPr>
            <w:tcW w:w="1325" w:type="dxa"/>
            <w:shd w:val="clear" w:color="auto" w:fill="auto"/>
            <w:vAlign w:val="center"/>
          </w:tcPr>
          <w:p w:rsidR="00C726D2" w:rsidRPr="00987750" w:rsidRDefault="00C946B0" w:rsidP="005D1965">
            <w:pPr>
              <w:jc w:val="right"/>
            </w:pPr>
            <w:r>
              <w:t>24</w:t>
            </w:r>
          </w:p>
        </w:tc>
        <w:tc>
          <w:tcPr>
            <w:tcW w:w="1325" w:type="dxa"/>
            <w:tcBorders>
              <w:right w:val="single" w:sz="12" w:space="0" w:color="auto"/>
            </w:tcBorders>
            <w:shd w:val="clear" w:color="auto" w:fill="FBD4B4" w:themeFill="accent6" w:themeFillTint="66"/>
            <w:vAlign w:val="center"/>
          </w:tcPr>
          <w:p w:rsidR="00C726D2" w:rsidRPr="00987750" w:rsidRDefault="00C946B0" w:rsidP="005D1965">
            <w:pPr>
              <w:jc w:val="right"/>
            </w:pPr>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946B0" w:rsidP="006517D8">
            <w:r>
              <w:t>8B</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25</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726D2" w:rsidRPr="00987750" w:rsidRDefault="00C946B0" w:rsidP="005D1965">
            <w:pPr>
              <w:jc w:val="right"/>
            </w:pPr>
            <w:r>
              <w:t>25</w:t>
            </w:r>
          </w:p>
        </w:tc>
      </w:tr>
      <w:tr w:rsidR="00C726D2" w:rsidRPr="00987750" w:rsidTr="005D1965">
        <w:tc>
          <w:tcPr>
            <w:tcW w:w="1324" w:type="dxa"/>
            <w:shd w:val="clear" w:color="auto" w:fill="auto"/>
          </w:tcPr>
          <w:p w:rsidR="00C726D2" w:rsidRPr="00987750" w:rsidRDefault="00C946B0" w:rsidP="006517D8">
            <w:r>
              <w:t>5C</w:t>
            </w:r>
          </w:p>
        </w:tc>
        <w:tc>
          <w:tcPr>
            <w:tcW w:w="1325" w:type="dxa"/>
            <w:shd w:val="clear" w:color="auto" w:fill="auto"/>
            <w:vAlign w:val="center"/>
          </w:tcPr>
          <w:p w:rsidR="00C726D2" w:rsidRPr="00987750" w:rsidRDefault="00C946B0" w:rsidP="005D1965">
            <w:pPr>
              <w:jc w:val="right"/>
            </w:pPr>
            <w:r>
              <w:t>0</w:t>
            </w:r>
          </w:p>
        </w:tc>
        <w:tc>
          <w:tcPr>
            <w:tcW w:w="1325" w:type="dxa"/>
            <w:shd w:val="clear" w:color="auto" w:fill="auto"/>
            <w:vAlign w:val="center"/>
          </w:tcPr>
          <w:p w:rsidR="00C726D2" w:rsidRPr="00987750" w:rsidRDefault="00C946B0" w:rsidP="005D1965">
            <w:pPr>
              <w:jc w:val="right"/>
            </w:pPr>
            <w:r>
              <w:t>25</w:t>
            </w:r>
          </w:p>
        </w:tc>
        <w:tc>
          <w:tcPr>
            <w:tcW w:w="1325" w:type="dxa"/>
            <w:tcBorders>
              <w:right w:val="single" w:sz="12" w:space="0" w:color="auto"/>
            </w:tcBorders>
            <w:shd w:val="clear" w:color="auto" w:fill="FBD4B4" w:themeFill="accent6" w:themeFillTint="66"/>
            <w:vAlign w:val="center"/>
          </w:tcPr>
          <w:p w:rsidR="00C726D2" w:rsidRPr="00987750" w:rsidRDefault="00C946B0" w:rsidP="005D1965">
            <w:pPr>
              <w:jc w:val="right"/>
            </w:pPr>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946B0" w:rsidP="006517D8">
            <w:r>
              <w:t>8C</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32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726D2" w:rsidRPr="00987750" w:rsidRDefault="00C946B0" w:rsidP="005D1965">
            <w:pPr>
              <w:jc w:val="right"/>
            </w:pPr>
            <w:r>
              <w:t>32</w:t>
            </w:r>
          </w:p>
        </w:tc>
      </w:tr>
      <w:tr w:rsidR="00C726D2" w:rsidRPr="00987750" w:rsidTr="005D1965">
        <w:tc>
          <w:tcPr>
            <w:tcW w:w="1324" w:type="dxa"/>
            <w:shd w:val="clear" w:color="auto" w:fill="auto"/>
          </w:tcPr>
          <w:p w:rsidR="00C726D2" w:rsidRPr="00987750" w:rsidRDefault="00C946B0" w:rsidP="006517D8">
            <w:r>
              <w:t>6A</w:t>
            </w:r>
          </w:p>
        </w:tc>
        <w:tc>
          <w:tcPr>
            <w:tcW w:w="1325" w:type="dxa"/>
            <w:shd w:val="clear" w:color="auto" w:fill="auto"/>
            <w:vAlign w:val="center"/>
          </w:tcPr>
          <w:p w:rsidR="00C726D2" w:rsidRPr="00987750" w:rsidRDefault="00C946B0" w:rsidP="005D1965">
            <w:pPr>
              <w:jc w:val="right"/>
            </w:pPr>
            <w:r>
              <w:t>25</w:t>
            </w:r>
          </w:p>
        </w:tc>
        <w:tc>
          <w:tcPr>
            <w:tcW w:w="1325" w:type="dxa"/>
            <w:shd w:val="clear" w:color="auto" w:fill="auto"/>
            <w:vAlign w:val="center"/>
          </w:tcPr>
          <w:p w:rsidR="00C726D2" w:rsidRPr="00987750" w:rsidRDefault="00C946B0" w:rsidP="005D1965">
            <w:pPr>
              <w:jc w:val="right"/>
            </w:pPr>
            <w:r>
              <w:t>0</w:t>
            </w:r>
          </w:p>
        </w:tc>
        <w:tc>
          <w:tcPr>
            <w:tcW w:w="1325" w:type="dxa"/>
            <w:tcBorders>
              <w:right w:val="single" w:sz="12" w:space="0" w:color="auto"/>
            </w:tcBorders>
            <w:shd w:val="clear" w:color="auto" w:fill="FBD4B4" w:themeFill="accent6" w:themeFillTint="66"/>
            <w:vAlign w:val="center"/>
          </w:tcPr>
          <w:p w:rsidR="00C726D2" w:rsidRPr="00987750" w:rsidRDefault="00C946B0" w:rsidP="005D1965">
            <w:pPr>
              <w:jc w:val="right"/>
            </w:pPr>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946B0" w:rsidP="006517D8">
            <w:r>
              <w:t>8D</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34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726D2" w:rsidRPr="00987750" w:rsidRDefault="00C946B0" w:rsidP="005D1965">
            <w:pPr>
              <w:jc w:val="right"/>
            </w:pPr>
            <w:r>
              <w:t>34</w:t>
            </w:r>
          </w:p>
        </w:tc>
      </w:tr>
      <w:tr w:rsidR="00C726D2" w:rsidRPr="00987750" w:rsidTr="005D1965">
        <w:tc>
          <w:tcPr>
            <w:tcW w:w="1324" w:type="dxa"/>
            <w:shd w:val="clear" w:color="auto" w:fill="auto"/>
          </w:tcPr>
          <w:p w:rsidR="00C726D2" w:rsidRPr="00987750" w:rsidRDefault="00C946B0" w:rsidP="006517D8">
            <w:r>
              <w:t>6B</w:t>
            </w:r>
          </w:p>
        </w:tc>
        <w:tc>
          <w:tcPr>
            <w:tcW w:w="1325" w:type="dxa"/>
            <w:shd w:val="clear" w:color="auto" w:fill="auto"/>
            <w:vAlign w:val="center"/>
          </w:tcPr>
          <w:p w:rsidR="00C726D2" w:rsidRPr="00987750" w:rsidRDefault="00C946B0" w:rsidP="005D1965">
            <w:pPr>
              <w:jc w:val="right"/>
            </w:pPr>
            <w:r>
              <w:t>0</w:t>
            </w:r>
          </w:p>
        </w:tc>
        <w:tc>
          <w:tcPr>
            <w:tcW w:w="1325" w:type="dxa"/>
            <w:shd w:val="clear" w:color="auto" w:fill="auto"/>
            <w:vAlign w:val="center"/>
          </w:tcPr>
          <w:p w:rsidR="00C726D2" w:rsidRPr="00987750" w:rsidRDefault="00C946B0" w:rsidP="005D1965">
            <w:pPr>
              <w:jc w:val="right"/>
            </w:pPr>
            <w:r>
              <w:t>33</w:t>
            </w:r>
          </w:p>
        </w:tc>
        <w:tc>
          <w:tcPr>
            <w:tcW w:w="1325" w:type="dxa"/>
            <w:tcBorders>
              <w:right w:val="single" w:sz="12" w:space="0" w:color="auto"/>
            </w:tcBorders>
            <w:shd w:val="clear" w:color="auto" w:fill="FBD4B4" w:themeFill="accent6" w:themeFillTint="66"/>
            <w:vAlign w:val="center"/>
          </w:tcPr>
          <w:p w:rsidR="00C726D2" w:rsidRPr="00987750" w:rsidRDefault="00C946B0" w:rsidP="005D1965">
            <w:pPr>
              <w:jc w:val="right"/>
            </w:pPr>
            <w: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946B0" w:rsidP="006517D8">
            <w:r>
              <w:t>8E</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27</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726D2"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726D2" w:rsidRPr="00987750" w:rsidRDefault="00C946B0" w:rsidP="005D1965">
            <w:pPr>
              <w:jc w:val="right"/>
            </w:pPr>
            <w:r>
              <w:t>27</w:t>
            </w:r>
          </w:p>
        </w:tc>
      </w:tr>
      <w:tr w:rsidR="00C946B0" w:rsidRPr="00987750" w:rsidTr="005D1965">
        <w:tc>
          <w:tcPr>
            <w:tcW w:w="1324" w:type="dxa"/>
            <w:shd w:val="clear" w:color="auto" w:fill="auto"/>
          </w:tcPr>
          <w:p w:rsidR="00C946B0" w:rsidRPr="00987750" w:rsidRDefault="00C946B0" w:rsidP="00C946B0">
            <w:r>
              <w:t>6C</w:t>
            </w:r>
          </w:p>
        </w:tc>
        <w:tc>
          <w:tcPr>
            <w:tcW w:w="1325" w:type="dxa"/>
            <w:shd w:val="clear" w:color="auto" w:fill="auto"/>
            <w:vAlign w:val="center"/>
          </w:tcPr>
          <w:p w:rsidR="00C946B0" w:rsidRPr="00987750" w:rsidRDefault="00C946B0" w:rsidP="005D1965">
            <w:pPr>
              <w:jc w:val="right"/>
            </w:pPr>
            <w:r>
              <w:t>25</w:t>
            </w:r>
          </w:p>
        </w:tc>
        <w:tc>
          <w:tcPr>
            <w:tcW w:w="1325" w:type="dxa"/>
            <w:shd w:val="clear" w:color="auto" w:fill="auto"/>
            <w:vAlign w:val="center"/>
          </w:tcPr>
          <w:p w:rsidR="00C946B0" w:rsidRPr="00987750" w:rsidRDefault="00C946B0" w:rsidP="005D1965">
            <w:pPr>
              <w:jc w:val="right"/>
            </w:pPr>
            <w:r>
              <w:t>0</w:t>
            </w:r>
          </w:p>
        </w:tc>
        <w:tc>
          <w:tcPr>
            <w:tcW w:w="1325" w:type="dxa"/>
            <w:tcBorders>
              <w:right w:val="single" w:sz="12" w:space="0" w:color="auto"/>
            </w:tcBorders>
            <w:shd w:val="clear" w:color="auto" w:fill="FBD4B4" w:themeFill="accent6" w:themeFillTint="66"/>
            <w:vAlign w:val="center"/>
          </w:tcPr>
          <w:p w:rsidR="00C946B0" w:rsidRPr="00987750" w:rsidRDefault="00C946B0" w:rsidP="005D1965">
            <w:pPr>
              <w:jc w:val="right"/>
            </w:pPr>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946B0" w:rsidRPr="00987750" w:rsidRDefault="00C946B0" w:rsidP="00C946B0">
            <w:r>
              <w:t>9A</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37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946B0" w:rsidRPr="00987750" w:rsidRDefault="00C946B0" w:rsidP="005D1965">
            <w:pPr>
              <w:jc w:val="right"/>
            </w:pPr>
            <w:r>
              <w:t>37</w:t>
            </w:r>
          </w:p>
        </w:tc>
      </w:tr>
      <w:tr w:rsidR="00C946B0" w:rsidRPr="00987750" w:rsidTr="005D1965">
        <w:tc>
          <w:tcPr>
            <w:tcW w:w="1324" w:type="dxa"/>
            <w:shd w:val="clear" w:color="auto" w:fill="auto"/>
          </w:tcPr>
          <w:p w:rsidR="00C946B0" w:rsidRPr="00987750" w:rsidRDefault="00C946B0" w:rsidP="00C946B0">
            <w:r>
              <w:t>7A</w:t>
            </w:r>
          </w:p>
        </w:tc>
        <w:tc>
          <w:tcPr>
            <w:tcW w:w="1325" w:type="dxa"/>
            <w:shd w:val="clear" w:color="auto" w:fill="auto"/>
            <w:vAlign w:val="center"/>
          </w:tcPr>
          <w:p w:rsidR="00C946B0" w:rsidRPr="00987750" w:rsidRDefault="00C946B0" w:rsidP="005D1965">
            <w:pPr>
              <w:jc w:val="right"/>
            </w:pPr>
            <w:r>
              <w:t>26</w:t>
            </w:r>
          </w:p>
        </w:tc>
        <w:tc>
          <w:tcPr>
            <w:tcW w:w="1325" w:type="dxa"/>
            <w:shd w:val="clear" w:color="auto" w:fill="auto"/>
            <w:vAlign w:val="center"/>
          </w:tcPr>
          <w:p w:rsidR="00C946B0" w:rsidRPr="00987750" w:rsidRDefault="00C946B0" w:rsidP="005D1965">
            <w:pPr>
              <w:jc w:val="right"/>
            </w:pPr>
            <w:r>
              <w:t>0</w:t>
            </w:r>
          </w:p>
        </w:tc>
        <w:tc>
          <w:tcPr>
            <w:tcW w:w="1325" w:type="dxa"/>
            <w:tcBorders>
              <w:right w:val="single" w:sz="12" w:space="0" w:color="auto"/>
            </w:tcBorders>
            <w:shd w:val="clear" w:color="auto" w:fill="FBD4B4" w:themeFill="accent6" w:themeFillTint="66"/>
            <w:vAlign w:val="center"/>
          </w:tcPr>
          <w:p w:rsidR="00C946B0" w:rsidRPr="00987750" w:rsidRDefault="00C946B0" w:rsidP="005D1965">
            <w:pPr>
              <w:jc w:val="right"/>
            </w:pPr>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946B0" w:rsidRPr="00987750" w:rsidRDefault="00C946B0" w:rsidP="00C946B0">
            <w:r>
              <w:t>10A</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21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946B0" w:rsidRPr="00987750" w:rsidRDefault="00C946B0" w:rsidP="005D1965">
            <w:pPr>
              <w:jc w:val="right"/>
            </w:pPr>
            <w:r>
              <w:t>21</w:t>
            </w:r>
          </w:p>
        </w:tc>
      </w:tr>
      <w:tr w:rsidR="00C946B0" w:rsidRPr="00987750" w:rsidTr="005D1965">
        <w:tc>
          <w:tcPr>
            <w:tcW w:w="1324" w:type="dxa"/>
            <w:shd w:val="clear" w:color="auto" w:fill="auto"/>
          </w:tcPr>
          <w:p w:rsidR="00C946B0" w:rsidRPr="00987750" w:rsidRDefault="00C946B0" w:rsidP="00C946B0">
            <w:r>
              <w:t>7B</w:t>
            </w:r>
          </w:p>
        </w:tc>
        <w:tc>
          <w:tcPr>
            <w:tcW w:w="1325" w:type="dxa"/>
            <w:shd w:val="clear" w:color="auto" w:fill="auto"/>
            <w:vAlign w:val="center"/>
          </w:tcPr>
          <w:p w:rsidR="00C946B0" w:rsidRPr="00987750" w:rsidRDefault="00C946B0" w:rsidP="005D1965">
            <w:pPr>
              <w:jc w:val="right"/>
            </w:pPr>
            <w:r>
              <w:t>40</w:t>
            </w:r>
          </w:p>
        </w:tc>
        <w:tc>
          <w:tcPr>
            <w:tcW w:w="1325" w:type="dxa"/>
            <w:shd w:val="clear" w:color="auto" w:fill="auto"/>
            <w:vAlign w:val="center"/>
          </w:tcPr>
          <w:p w:rsidR="00C946B0" w:rsidRPr="00987750" w:rsidRDefault="00C946B0" w:rsidP="005D1965">
            <w:pPr>
              <w:jc w:val="right"/>
            </w:pPr>
            <w:r>
              <w:t>0</w:t>
            </w:r>
          </w:p>
        </w:tc>
        <w:tc>
          <w:tcPr>
            <w:tcW w:w="1325" w:type="dxa"/>
            <w:tcBorders>
              <w:right w:val="single" w:sz="12" w:space="0" w:color="auto"/>
            </w:tcBorders>
            <w:shd w:val="clear" w:color="auto" w:fill="FBD4B4" w:themeFill="accent6" w:themeFillTint="66"/>
            <w:vAlign w:val="center"/>
          </w:tcPr>
          <w:p w:rsidR="00C946B0" w:rsidRPr="00987750" w:rsidRDefault="00C946B0" w:rsidP="005D1965">
            <w:pPr>
              <w:jc w:val="right"/>
            </w:pPr>
            <w: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946B0" w:rsidRPr="00987750" w:rsidRDefault="00C946B0" w:rsidP="00C946B0">
            <w:r>
              <w:t>11A</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946B0" w:rsidRPr="00987750" w:rsidRDefault="00C946B0" w:rsidP="005D1965">
            <w:pPr>
              <w:jc w:val="right"/>
            </w:pPr>
            <w:r>
              <w:t>12</w:t>
            </w:r>
          </w:p>
        </w:tc>
      </w:tr>
      <w:tr w:rsidR="00C946B0" w:rsidRPr="00987750" w:rsidTr="005D1965">
        <w:tc>
          <w:tcPr>
            <w:tcW w:w="1324" w:type="dxa"/>
            <w:shd w:val="clear" w:color="auto" w:fill="auto"/>
          </w:tcPr>
          <w:p w:rsidR="00C946B0" w:rsidRPr="00987750" w:rsidRDefault="00C946B0" w:rsidP="00C946B0">
            <w:r>
              <w:t>7C</w:t>
            </w:r>
          </w:p>
        </w:tc>
        <w:tc>
          <w:tcPr>
            <w:tcW w:w="1325" w:type="dxa"/>
            <w:shd w:val="clear" w:color="auto" w:fill="auto"/>
            <w:vAlign w:val="center"/>
          </w:tcPr>
          <w:p w:rsidR="00C946B0" w:rsidRPr="00987750" w:rsidRDefault="00C946B0" w:rsidP="005D1965">
            <w:pPr>
              <w:jc w:val="right"/>
            </w:pPr>
            <w:r>
              <w:t>0</w:t>
            </w:r>
          </w:p>
        </w:tc>
        <w:tc>
          <w:tcPr>
            <w:tcW w:w="1325" w:type="dxa"/>
            <w:shd w:val="clear" w:color="auto" w:fill="auto"/>
            <w:vAlign w:val="center"/>
          </w:tcPr>
          <w:p w:rsidR="00C946B0" w:rsidRPr="00987750" w:rsidRDefault="00C946B0" w:rsidP="005D1965">
            <w:pPr>
              <w:jc w:val="right"/>
            </w:pPr>
            <w:r>
              <w:t>20</w:t>
            </w:r>
          </w:p>
        </w:tc>
        <w:tc>
          <w:tcPr>
            <w:tcW w:w="1325" w:type="dxa"/>
            <w:tcBorders>
              <w:right w:val="single" w:sz="12" w:space="0" w:color="auto"/>
            </w:tcBorders>
            <w:shd w:val="clear" w:color="auto" w:fill="FBD4B4" w:themeFill="accent6" w:themeFillTint="66"/>
            <w:vAlign w:val="center"/>
          </w:tcPr>
          <w:p w:rsidR="00C946B0" w:rsidRPr="00987750" w:rsidRDefault="00C946B0" w:rsidP="005D1965">
            <w:pPr>
              <w:jc w:val="right"/>
            </w:pPr>
            <w: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946B0" w:rsidRPr="00987750" w:rsidRDefault="00C946B0" w:rsidP="00C946B0">
            <w:r>
              <w:t>11B</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32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946B0" w:rsidRPr="00987750" w:rsidRDefault="00C946B0" w:rsidP="005D1965">
            <w:pPr>
              <w:jc w:val="right"/>
            </w:pPr>
            <w:r>
              <w:t>32</w:t>
            </w:r>
          </w:p>
        </w:tc>
      </w:tr>
      <w:tr w:rsidR="00C946B0" w:rsidRPr="00987750" w:rsidTr="005D1965">
        <w:tc>
          <w:tcPr>
            <w:tcW w:w="1324" w:type="dxa"/>
            <w:shd w:val="clear" w:color="auto" w:fill="auto"/>
          </w:tcPr>
          <w:p w:rsidR="00C946B0" w:rsidRPr="00987750" w:rsidRDefault="00C946B0" w:rsidP="00C946B0">
            <w:r>
              <w:t>7D</w:t>
            </w:r>
          </w:p>
        </w:tc>
        <w:tc>
          <w:tcPr>
            <w:tcW w:w="1325" w:type="dxa"/>
            <w:shd w:val="clear" w:color="auto" w:fill="auto"/>
            <w:vAlign w:val="center"/>
          </w:tcPr>
          <w:p w:rsidR="00C946B0" w:rsidRPr="00987750" w:rsidRDefault="00C946B0" w:rsidP="005D1965">
            <w:pPr>
              <w:jc w:val="right"/>
            </w:pPr>
            <w:r>
              <w:t>0</w:t>
            </w:r>
          </w:p>
        </w:tc>
        <w:tc>
          <w:tcPr>
            <w:tcW w:w="1325" w:type="dxa"/>
            <w:shd w:val="clear" w:color="auto" w:fill="auto"/>
            <w:vAlign w:val="center"/>
          </w:tcPr>
          <w:p w:rsidR="00C946B0" w:rsidRPr="00987750" w:rsidRDefault="00C946B0" w:rsidP="005D1965">
            <w:pPr>
              <w:jc w:val="right"/>
            </w:pPr>
            <w:r>
              <w:t>35</w:t>
            </w:r>
          </w:p>
        </w:tc>
        <w:tc>
          <w:tcPr>
            <w:tcW w:w="1325" w:type="dxa"/>
            <w:tcBorders>
              <w:right w:val="single" w:sz="12" w:space="0" w:color="auto"/>
            </w:tcBorders>
            <w:shd w:val="clear" w:color="auto" w:fill="FBD4B4" w:themeFill="accent6" w:themeFillTint="66"/>
            <w:vAlign w:val="center"/>
          </w:tcPr>
          <w:p w:rsidR="00C946B0" w:rsidRPr="00987750" w:rsidRDefault="00C946B0" w:rsidP="005D1965">
            <w:pPr>
              <w:jc w:val="right"/>
            </w:pPr>
            <w:r>
              <w:t>35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946B0" w:rsidRPr="00987750" w:rsidRDefault="00C946B0" w:rsidP="00C946B0">
            <w:r>
              <w:t>12A</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946B0" w:rsidRPr="00987750" w:rsidRDefault="00C946B0" w:rsidP="005D1965">
            <w:pPr>
              <w:jc w:val="right"/>
            </w:pPr>
            <w:r>
              <w:t>17</w:t>
            </w:r>
          </w:p>
        </w:tc>
      </w:tr>
      <w:tr w:rsidR="00C946B0" w:rsidRPr="00987750" w:rsidTr="005D1965">
        <w:tc>
          <w:tcPr>
            <w:tcW w:w="1324" w:type="dxa"/>
            <w:shd w:val="clear" w:color="auto" w:fill="auto"/>
          </w:tcPr>
          <w:p w:rsidR="00C946B0" w:rsidRDefault="00C946B0" w:rsidP="00C946B0"/>
        </w:tc>
        <w:tc>
          <w:tcPr>
            <w:tcW w:w="1325" w:type="dxa"/>
            <w:shd w:val="clear" w:color="auto" w:fill="auto"/>
            <w:vAlign w:val="center"/>
          </w:tcPr>
          <w:p w:rsidR="00C946B0" w:rsidRPr="00987750" w:rsidRDefault="00C946B0" w:rsidP="005D1965">
            <w:pPr>
              <w:jc w:val="right"/>
            </w:pPr>
          </w:p>
        </w:tc>
        <w:tc>
          <w:tcPr>
            <w:tcW w:w="1325" w:type="dxa"/>
            <w:shd w:val="clear" w:color="auto" w:fill="auto"/>
            <w:vAlign w:val="center"/>
          </w:tcPr>
          <w:p w:rsidR="00C946B0" w:rsidRPr="00987750" w:rsidRDefault="00C946B0" w:rsidP="005D1965">
            <w:pPr>
              <w:jc w:val="right"/>
            </w:pPr>
          </w:p>
        </w:tc>
        <w:tc>
          <w:tcPr>
            <w:tcW w:w="1325" w:type="dxa"/>
            <w:tcBorders>
              <w:right w:val="single" w:sz="12" w:space="0" w:color="auto"/>
            </w:tcBorders>
            <w:shd w:val="clear" w:color="auto" w:fill="FBD4B4" w:themeFill="accent6" w:themeFillTint="66"/>
            <w:vAlign w:val="center"/>
          </w:tcPr>
          <w:p w:rsidR="00C946B0" w:rsidRPr="00987750" w:rsidRDefault="00C946B0" w:rsidP="005D1965">
            <w:pPr>
              <w:jc w:val="right"/>
            </w:pP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946B0" w:rsidRDefault="00C946B0" w:rsidP="00C946B0">
            <w:r>
              <w:t>12B</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946B0" w:rsidRPr="00987750" w:rsidRDefault="00C946B0" w:rsidP="005D1965">
            <w:pPr>
              <w:jc w:val="right"/>
            </w:pPr>
            <w:r>
              <w:t>25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946B0" w:rsidRPr="00987750" w:rsidRDefault="00C946B0" w:rsidP="005D1965">
            <w:pPr>
              <w:jc w:val="right"/>
            </w:pPr>
            <w:r>
              <w:t>25</w:t>
            </w:r>
          </w:p>
        </w:tc>
      </w:tr>
      <w:tr w:rsidR="00D32421" w:rsidRPr="00987750" w:rsidTr="005D1965">
        <w:tc>
          <w:tcPr>
            <w:tcW w:w="1324" w:type="dxa"/>
            <w:shd w:val="clear" w:color="auto" w:fill="auto"/>
          </w:tcPr>
          <w:p w:rsidR="00D32421" w:rsidRDefault="00D32421" w:rsidP="00C946B0">
            <w:r>
              <w:t>TOPLAM</w:t>
            </w:r>
          </w:p>
        </w:tc>
        <w:tc>
          <w:tcPr>
            <w:tcW w:w="1325" w:type="dxa"/>
            <w:shd w:val="clear" w:color="auto" w:fill="auto"/>
            <w:vAlign w:val="center"/>
          </w:tcPr>
          <w:p w:rsidR="00D32421" w:rsidRPr="00987750" w:rsidRDefault="005D1965" w:rsidP="005D1965">
            <w:pPr>
              <w:jc w:val="right"/>
            </w:pPr>
            <w:r>
              <w:t>147</w:t>
            </w:r>
          </w:p>
        </w:tc>
        <w:tc>
          <w:tcPr>
            <w:tcW w:w="1325" w:type="dxa"/>
            <w:shd w:val="clear" w:color="auto" w:fill="auto"/>
            <w:vAlign w:val="center"/>
          </w:tcPr>
          <w:p w:rsidR="00D32421" w:rsidRPr="00987750" w:rsidRDefault="005D1965" w:rsidP="005D1965">
            <w:pPr>
              <w:jc w:val="right"/>
            </w:pPr>
            <w:r>
              <w:t>137</w:t>
            </w:r>
          </w:p>
        </w:tc>
        <w:tc>
          <w:tcPr>
            <w:tcW w:w="1325" w:type="dxa"/>
            <w:tcBorders>
              <w:right w:val="single" w:sz="12" w:space="0" w:color="auto"/>
            </w:tcBorders>
            <w:shd w:val="clear" w:color="auto" w:fill="FBD4B4" w:themeFill="accent6" w:themeFillTint="66"/>
            <w:vAlign w:val="center"/>
          </w:tcPr>
          <w:p w:rsidR="00D32421" w:rsidRPr="00987750" w:rsidRDefault="00D32421" w:rsidP="005D1965">
            <w:pPr>
              <w:jc w:val="right"/>
            </w:pPr>
            <w:r>
              <w:t>284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D32421" w:rsidRDefault="00D32421" w:rsidP="00C946B0">
            <w:r>
              <w:t>TOPLAM</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D32421" w:rsidRDefault="005D1965" w:rsidP="005D1965">
            <w:pPr>
              <w:jc w:val="right"/>
            </w:pPr>
            <w:r>
              <w:t>77</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D32421" w:rsidRDefault="005D1965" w:rsidP="005D1965">
            <w:pPr>
              <w:jc w:val="right"/>
            </w:pPr>
            <w:r>
              <w:t>210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D32421" w:rsidRDefault="00D32421" w:rsidP="005D1965">
            <w:pPr>
              <w:jc w:val="right"/>
            </w:pPr>
            <w:r>
              <w:t>287</w:t>
            </w:r>
          </w:p>
        </w:tc>
      </w:tr>
      <w:tr w:rsidR="005D1965" w:rsidRPr="00987750" w:rsidTr="005D1965">
        <w:trPr>
          <w:trHeight w:val="353"/>
        </w:trPr>
        <w:tc>
          <w:tcPr>
            <w:tcW w:w="5299" w:type="dxa"/>
            <w:gridSpan w:val="4"/>
            <w:tcBorders>
              <w:right w:val="single" w:sz="12" w:space="0" w:color="auto"/>
            </w:tcBorders>
            <w:shd w:val="clear" w:color="auto" w:fill="auto"/>
            <w:vAlign w:val="center"/>
          </w:tcPr>
          <w:p w:rsidR="005D1965" w:rsidRDefault="005D1965" w:rsidP="005D1965">
            <w:pPr>
              <w:jc w:val="center"/>
            </w:pPr>
            <w:r>
              <w:t>GENEL TOPLAM</w:t>
            </w:r>
          </w:p>
        </w:tc>
        <w:tc>
          <w:tcPr>
            <w:tcW w:w="5299"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5D1965" w:rsidRDefault="005D1965" w:rsidP="005D1965">
            <w:pPr>
              <w:jc w:val="center"/>
            </w:pPr>
            <w:r>
              <w:t>571</w:t>
            </w:r>
          </w:p>
        </w:tc>
      </w:tr>
    </w:tbl>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75061A" w:rsidP="006517D8">
            <w:r>
              <w:t>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75061A"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75061A" w:rsidP="006517D8">
            <w:r>
              <w:t>5</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75061A" w:rsidP="006517D8">
            <w:r>
              <w:t>5</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75061A" w:rsidP="006517D8">
            <w:r>
              <w:t>1</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75061A"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75061A" w:rsidP="006517D8">
            <w:r>
              <w:t>1</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FF31BA" w:rsidP="006517D8">
            <w:r>
              <w:t>50Mhz</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E1416C" w:rsidP="006517D8">
            <w:r>
              <w:t>11855</w:t>
            </w:r>
          </w:p>
        </w:tc>
        <w:tc>
          <w:tcPr>
            <w:tcW w:w="2357" w:type="dxa"/>
            <w:shd w:val="clear" w:color="auto" w:fill="auto"/>
          </w:tcPr>
          <w:p w:rsidR="00C726D2" w:rsidRPr="00987750" w:rsidRDefault="00E1416C" w:rsidP="006517D8">
            <w:r>
              <w:t>7707,65</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E1416C" w:rsidP="006517D8">
            <w:r>
              <w:t>32258</w:t>
            </w:r>
          </w:p>
        </w:tc>
        <w:tc>
          <w:tcPr>
            <w:tcW w:w="2357" w:type="dxa"/>
            <w:shd w:val="clear" w:color="auto" w:fill="auto"/>
          </w:tcPr>
          <w:p w:rsidR="00C726D2" w:rsidRPr="00987750" w:rsidRDefault="0025728C" w:rsidP="006517D8">
            <w:r>
              <w:t>24000</w:t>
            </w:r>
          </w:p>
        </w:tc>
      </w:tr>
    </w:tbl>
    <w:p w:rsidR="00C726D2" w:rsidRPr="00987750" w:rsidRDefault="00C726D2" w:rsidP="006517D8">
      <w:pPr>
        <w:pStyle w:val="Balk2"/>
      </w:pPr>
      <w:bookmarkStart w:id="22" w:name="_Toc531097536"/>
      <w:bookmarkStart w:id="23" w:name="_Toc416085140"/>
      <w:r w:rsidRPr="00987750">
        <w:lastRenderedPageBreak/>
        <w:t>PAYDAŞ ANALİZİ</w:t>
      </w:r>
      <w:bookmarkEnd w:id="22"/>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726D2" w:rsidRPr="00987750" w:rsidRDefault="00C726D2" w:rsidP="006517D8"/>
    <w:p w:rsidR="00C726D2" w:rsidRPr="00987750" w:rsidRDefault="00C726D2" w:rsidP="006517D8">
      <w:r w:rsidRPr="00987750">
        <w:t xml:space="preserve">Paydaş anketlerine </w:t>
      </w:r>
      <w:bookmarkStart w:id="24" w:name="_Hlk28535244"/>
      <w:r w:rsidRPr="00987750">
        <w:t xml:space="preserve">ilişkin ortaya çıkan temel sonuçlara </w:t>
      </w:r>
      <w:bookmarkEnd w:id="24"/>
      <w:r w:rsidRPr="00987750">
        <w:t xml:space="preserve">altta yer verilmiştir: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B64C14" w:rsidRDefault="00B64C14" w:rsidP="00B64C14">
      <w:r w:rsidRPr="00070E1B">
        <w:rPr>
          <w:b/>
          <w:bCs/>
        </w:rPr>
        <w:t>Öğr</w:t>
      </w:r>
      <w:r>
        <w:rPr>
          <w:b/>
          <w:bCs/>
        </w:rPr>
        <w:t>enci</w:t>
      </w:r>
      <w:r w:rsidRPr="00070E1B">
        <w:rPr>
          <w:b/>
          <w:bCs/>
        </w:rPr>
        <w:t xml:space="preserve"> Anketlerinden Okulumuzun Olumlu Yönlerine İlişkin Ortaya Çıkan Temel Sonuçlar:</w:t>
      </w:r>
    </w:p>
    <w:p w:rsidR="00B64C14" w:rsidRDefault="00B64C14" w:rsidP="00FA7AEA">
      <w:pPr>
        <w:spacing w:line="240" w:lineRule="auto"/>
      </w:pPr>
      <w:r>
        <w:t>- Okula ulaşımın kolay ve çeşitli olması</w:t>
      </w:r>
    </w:p>
    <w:p w:rsidR="00B64C14" w:rsidRDefault="00B64C14" w:rsidP="00FA7AEA">
      <w:pPr>
        <w:spacing w:line="240" w:lineRule="auto"/>
      </w:pPr>
      <w:r>
        <w:lastRenderedPageBreak/>
        <w:t>- Öğretmenler ve idarecilerin öğrencilere karşı tutumları</w:t>
      </w:r>
      <w:r w:rsidR="00FA7AEA">
        <w:t>nın iyi olması</w:t>
      </w:r>
    </w:p>
    <w:p w:rsidR="00B64C14" w:rsidRDefault="00B64C14" w:rsidP="00FA7AEA">
      <w:pPr>
        <w:spacing w:line="240" w:lineRule="auto"/>
      </w:pPr>
      <w:r>
        <w:t>- Spor salonu</w:t>
      </w:r>
      <w:r w:rsidR="00FA7AEA">
        <w:t>nu</w:t>
      </w:r>
      <w:r>
        <w:t>n olması</w:t>
      </w:r>
    </w:p>
    <w:p w:rsidR="00B64C14" w:rsidRDefault="00B64C14" w:rsidP="00FA7AEA">
      <w:pPr>
        <w:spacing w:line="240" w:lineRule="auto"/>
      </w:pPr>
      <w:r>
        <w:t>- Öğretmenlerin sevecen ve hoşgörülü davranmaları</w:t>
      </w:r>
      <w:r>
        <w:tab/>
      </w:r>
      <w:r>
        <w:tab/>
      </w:r>
      <w:r>
        <w:tab/>
      </w:r>
    </w:p>
    <w:p w:rsidR="00B64C14" w:rsidRDefault="00B64C14" w:rsidP="00FA7AEA">
      <w:pPr>
        <w:spacing w:line="240" w:lineRule="auto"/>
      </w:pPr>
      <w:r>
        <w:t>- Sosyal ve spor</w:t>
      </w:r>
      <w:r w:rsidR="001000F6">
        <w:t>tif</w:t>
      </w:r>
      <w:r>
        <w:t xml:space="preserve"> faaliyetlerin olması</w:t>
      </w:r>
      <w:r>
        <w:tab/>
      </w:r>
      <w:r>
        <w:tab/>
      </w:r>
      <w:r>
        <w:tab/>
      </w:r>
    </w:p>
    <w:p w:rsidR="00B64C14" w:rsidRDefault="00B64C14" w:rsidP="00FA7AEA">
      <w:pPr>
        <w:spacing w:line="240" w:lineRule="auto"/>
      </w:pPr>
      <w:r>
        <w:t>- Her sınıfta sınıf kitaplığı ve panoların olması</w:t>
      </w:r>
    </w:p>
    <w:p w:rsidR="00B64C14" w:rsidRDefault="00B64C14" w:rsidP="00FA7AEA">
      <w:pPr>
        <w:spacing w:line="240" w:lineRule="auto"/>
      </w:pPr>
      <w:r>
        <w:t>-Disiplin kurallarının okulda uygulanması</w:t>
      </w:r>
    </w:p>
    <w:p w:rsidR="00B64C14" w:rsidRDefault="00B64C14" w:rsidP="00FA7AEA">
      <w:pPr>
        <w:spacing w:line="240" w:lineRule="auto"/>
      </w:pPr>
      <w:r>
        <w:t>- DYK kurslarının olması</w:t>
      </w:r>
    </w:p>
    <w:p w:rsidR="00B64C14" w:rsidRPr="00FA7AEA" w:rsidRDefault="00B64C14" w:rsidP="00FA7AEA">
      <w:pPr>
        <w:spacing w:line="240" w:lineRule="auto"/>
        <w:rPr>
          <w:b/>
          <w:bCs/>
        </w:rPr>
      </w:pPr>
      <w:r w:rsidRPr="00070E1B">
        <w:rPr>
          <w:b/>
          <w:bCs/>
        </w:rPr>
        <w:t>Öğr</w:t>
      </w:r>
      <w:r w:rsidR="00FA7AEA">
        <w:rPr>
          <w:b/>
          <w:bCs/>
        </w:rPr>
        <w:t>enci</w:t>
      </w:r>
      <w:r w:rsidRPr="00070E1B">
        <w:rPr>
          <w:b/>
          <w:bCs/>
        </w:rPr>
        <w:t xml:space="preserve"> Anketlerinden Okulumuzun Olum</w:t>
      </w:r>
      <w:r>
        <w:rPr>
          <w:b/>
          <w:bCs/>
        </w:rPr>
        <w:t>suz</w:t>
      </w:r>
      <w:r w:rsidRPr="00070E1B">
        <w:rPr>
          <w:b/>
          <w:bCs/>
        </w:rPr>
        <w:t xml:space="preserve"> Yönlerine İlişkin Ortaya Çıkan Temel Sonuçlar</w:t>
      </w:r>
      <w:r>
        <w:tab/>
      </w:r>
    </w:p>
    <w:p w:rsidR="00B64C14" w:rsidRDefault="00B64C14" w:rsidP="00FA7AEA">
      <w:pPr>
        <w:spacing w:line="240" w:lineRule="auto"/>
      </w:pPr>
      <w:r>
        <w:t>-Bazı dersliklerin küçük olması</w:t>
      </w:r>
      <w:r>
        <w:tab/>
      </w:r>
    </w:p>
    <w:p w:rsidR="00B64C14" w:rsidRDefault="00B64C14" w:rsidP="00FA7AEA">
      <w:pPr>
        <w:spacing w:line="240" w:lineRule="auto"/>
      </w:pPr>
      <w:r>
        <w:t>-Hizmetli sayısının yetersiz olması</w:t>
      </w:r>
      <w:r>
        <w:tab/>
      </w:r>
      <w:r>
        <w:tab/>
      </w:r>
    </w:p>
    <w:p w:rsidR="00B64C14" w:rsidRDefault="00B64C14" w:rsidP="00FA7AEA">
      <w:pPr>
        <w:spacing w:line="240" w:lineRule="auto"/>
      </w:pPr>
      <w:r>
        <w:t xml:space="preserve">-Spor salonun </w:t>
      </w:r>
      <w:r w:rsidR="00FA7AEA">
        <w:t xml:space="preserve">küçük </w:t>
      </w:r>
      <w:r>
        <w:t>olması</w:t>
      </w:r>
      <w:r>
        <w:tab/>
      </w:r>
      <w:r>
        <w:tab/>
      </w:r>
      <w:r>
        <w:tab/>
      </w:r>
    </w:p>
    <w:p w:rsidR="00B64C14" w:rsidRDefault="00B64C14" w:rsidP="00FA7AEA">
      <w:pPr>
        <w:spacing w:line="240" w:lineRule="auto"/>
      </w:pPr>
      <w:r>
        <w:t>-Öğretmeler raporlu ve izinli olduğunda dışarıya çıkmaya izin verilmemesi</w:t>
      </w:r>
    </w:p>
    <w:p w:rsidR="00B64C14" w:rsidRDefault="00B64C14" w:rsidP="00FA7AEA">
      <w:pPr>
        <w:spacing w:line="240" w:lineRule="auto"/>
      </w:pPr>
      <w:r>
        <w:t>-Kütüphanenin henüz tamamlanmaması</w:t>
      </w:r>
    </w:p>
    <w:p w:rsidR="00B64C14" w:rsidRDefault="00B64C14" w:rsidP="00FA7AEA">
      <w:pPr>
        <w:spacing w:line="240" w:lineRule="auto"/>
      </w:pPr>
      <w:r>
        <w:t>-Okul bahçesinin çok küçük ve kullanışsız olması</w:t>
      </w:r>
      <w:r>
        <w:tab/>
      </w:r>
      <w:r>
        <w:tab/>
      </w:r>
    </w:p>
    <w:p w:rsidR="00B64C14" w:rsidRDefault="00B64C14" w:rsidP="00FA7AEA">
      <w:pPr>
        <w:spacing w:line="240" w:lineRule="auto"/>
      </w:pPr>
      <w:r>
        <w:t>- Sınıfta akıllı tahtanın olmaması</w:t>
      </w:r>
    </w:p>
    <w:p w:rsidR="00B64C14" w:rsidRDefault="00B64C14" w:rsidP="00FA7AEA">
      <w:pPr>
        <w:spacing w:line="240" w:lineRule="auto"/>
      </w:pPr>
    </w:p>
    <w:p w:rsidR="00C726D2" w:rsidRDefault="00C726D2" w:rsidP="00FA7AEA">
      <w:pPr>
        <w:pStyle w:val="Balk3"/>
        <w:rPr>
          <w:color w:val="31849B" w:themeColor="accent5" w:themeShade="BF"/>
        </w:rPr>
      </w:pPr>
      <w:r w:rsidRPr="00CA3940">
        <w:rPr>
          <w:color w:val="31849B" w:themeColor="accent5" w:themeShade="BF"/>
        </w:rPr>
        <w:t>Öğretmen Anketi Sonuçları:</w:t>
      </w:r>
    </w:p>
    <w:p w:rsidR="00B64C14" w:rsidRPr="00070E1B" w:rsidRDefault="00B64C14" w:rsidP="00FA7AEA">
      <w:pPr>
        <w:spacing w:line="240" w:lineRule="auto"/>
        <w:rPr>
          <w:b/>
          <w:bCs/>
        </w:rPr>
      </w:pPr>
      <w:bookmarkStart w:id="25" w:name="_Hlk28535359"/>
      <w:r w:rsidRPr="00070E1B">
        <w:rPr>
          <w:b/>
          <w:bCs/>
        </w:rPr>
        <w:t>Öğretmen Anketlerinden Okulumuzun Olumlu Yönlerine İlişkin Ortaya Çıkan Temel Sonuçlar:</w:t>
      </w:r>
    </w:p>
    <w:bookmarkEnd w:id="25"/>
    <w:p w:rsidR="00B64C14" w:rsidRDefault="00B64C14" w:rsidP="00FA7AEA">
      <w:pPr>
        <w:spacing w:line="240" w:lineRule="auto"/>
      </w:pPr>
      <w:r>
        <w:t>- Sosyal ve kültürel faaliyetlerin yapılması ve bu etkinliklereöğrencilerin katılımının sağlaması</w:t>
      </w:r>
      <w:r>
        <w:tab/>
      </w:r>
      <w:r>
        <w:tab/>
      </w:r>
      <w:r>
        <w:tab/>
      </w:r>
    </w:p>
    <w:p w:rsidR="00B64C14" w:rsidRDefault="00B64C14" w:rsidP="00FA7AEA">
      <w:pPr>
        <w:spacing w:line="240" w:lineRule="auto"/>
      </w:pPr>
      <w:r>
        <w:lastRenderedPageBreak/>
        <w:t>- Öğretmenler ve idareciler arası uyumun iyi olması</w:t>
      </w:r>
      <w:r>
        <w:tab/>
      </w:r>
      <w:r>
        <w:tab/>
      </w:r>
      <w:r>
        <w:tab/>
      </w:r>
      <w:r>
        <w:tab/>
      </w:r>
    </w:p>
    <w:p w:rsidR="00B64C14" w:rsidRDefault="00B64C14" w:rsidP="00FA7AEA">
      <w:pPr>
        <w:spacing w:line="240" w:lineRule="auto"/>
      </w:pPr>
      <w:r>
        <w:t>- Öğretmenler arasındaki iş birliği, beraberlik, aile ortamı</w:t>
      </w:r>
      <w:r w:rsidR="00FA7AEA">
        <w:t>nın bulunması</w:t>
      </w:r>
      <w:r>
        <w:tab/>
      </w:r>
      <w:r>
        <w:tab/>
      </w:r>
      <w:r>
        <w:tab/>
      </w:r>
      <w:r>
        <w:tab/>
      </w:r>
    </w:p>
    <w:p w:rsidR="00B64C14" w:rsidRDefault="00B64C14" w:rsidP="00FA7AEA">
      <w:pPr>
        <w:spacing w:line="240" w:lineRule="auto"/>
      </w:pPr>
      <w:r>
        <w:t>- Okul kültürü ve ikliminin var olması</w:t>
      </w:r>
      <w:r>
        <w:tab/>
      </w:r>
    </w:p>
    <w:p w:rsidR="00B64C14" w:rsidRDefault="00B64C14" w:rsidP="00FA7AEA">
      <w:pPr>
        <w:spacing w:line="240" w:lineRule="auto"/>
      </w:pPr>
      <w:r>
        <w:t>- Öğrencilere değer verilmesi</w:t>
      </w:r>
      <w:r w:rsidR="001000F6">
        <w:t>,</w:t>
      </w:r>
      <w:r>
        <w:t xml:space="preserve"> ayrım yapılmadan ilgilenilmesi</w:t>
      </w:r>
      <w:r>
        <w:tab/>
      </w:r>
      <w:r>
        <w:tab/>
      </w:r>
      <w:r>
        <w:tab/>
      </w:r>
    </w:p>
    <w:p w:rsidR="00B64C14" w:rsidRDefault="00B64C14" w:rsidP="00FA7AEA">
      <w:pPr>
        <w:spacing w:line="240" w:lineRule="auto"/>
        <w:ind w:left="4230" w:hanging="4230"/>
      </w:pPr>
      <w:r>
        <w:t>- Öğrencilerin akademik başarısının iyileştirilmeye çalışılması</w:t>
      </w:r>
      <w:r>
        <w:tab/>
      </w:r>
      <w:r>
        <w:tab/>
      </w:r>
      <w:r>
        <w:tab/>
      </w:r>
      <w:r>
        <w:tab/>
      </w:r>
      <w:r>
        <w:tab/>
      </w:r>
      <w:r>
        <w:tab/>
      </w:r>
    </w:p>
    <w:p w:rsidR="00B64C14" w:rsidRDefault="00B64C14" w:rsidP="00FA7AEA">
      <w:pPr>
        <w:spacing w:line="240" w:lineRule="auto"/>
      </w:pPr>
      <w:r>
        <w:t>- Velilerle birlikte etkinliklerin yapılması</w:t>
      </w:r>
      <w:r>
        <w:tab/>
      </w:r>
      <w:r>
        <w:tab/>
      </w:r>
      <w:r>
        <w:tab/>
      </w:r>
      <w:r>
        <w:tab/>
      </w:r>
    </w:p>
    <w:p w:rsidR="00B64C14" w:rsidRDefault="00B64C14" w:rsidP="00FA7AEA">
      <w:pPr>
        <w:spacing w:line="240" w:lineRule="auto"/>
      </w:pPr>
      <w:r>
        <w:t>- Öğrenci mevcudunun okul binasının fiziksel durumuna uygunluğu</w:t>
      </w:r>
      <w:r w:rsidR="005C6455">
        <w:t xml:space="preserve">, </w:t>
      </w:r>
      <w:r>
        <w:t>binanın eğitime uygun olması</w:t>
      </w:r>
    </w:p>
    <w:p w:rsidR="00B64C14" w:rsidRDefault="00B64C14" w:rsidP="00FA7AEA">
      <w:pPr>
        <w:spacing w:line="240" w:lineRule="auto"/>
      </w:pPr>
      <w:r>
        <w:t xml:space="preserve">- Sınıf </w:t>
      </w:r>
      <w:r w:rsidR="005C6455">
        <w:t>m</w:t>
      </w:r>
      <w:r>
        <w:t>evcutlarının ideal olması</w:t>
      </w:r>
      <w:r>
        <w:tab/>
      </w:r>
      <w:r>
        <w:tab/>
      </w:r>
      <w:r>
        <w:tab/>
      </w:r>
      <w:r>
        <w:tab/>
      </w:r>
      <w:r>
        <w:tab/>
      </w:r>
      <w:r>
        <w:tab/>
      </w:r>
      <w:r>
        <w:tab/>
      </w:r>
    </w:p>
    <w:p w:rsidR="00B64C14" w:rsidRDefault="00B64C14" w:rsidP="00FA7AEA">
      <w:pPr>
        <w:spacing w:line="240" w:lineRule="auto"/>
      </w:pPr>
      <w:r>
        <w:t>- Deneme sınavlarının düzenli yapılması</w:t>
      </w:r>
      <w:r>
        <w:tab/>
      </w:r>
      <w:r>
        <w:tab/>
      </w:r>
      <w:r>
        <w:tab/>
      </w:r>
      <w:r>
        <w:tab/>
      </w:r>
      <w:r>
        <w:tab/>
      </w:r>
    </w:p>
    <w:p w:rsidR="00B64C14" w:rsidRDefault="00B64C14" w:rsidP="00FA7AEA">
      <w:pPr>
        <w:spacing w:line="240" w:lineRule="auto"/>
      </w:pPr>
      <w:r>
        <w:t>-Genç öğretmenlerin olması</w:t>
      </w:r>
      <w:r>
        <w:tab/>
      </w:r>
      <w:r>
        <w:tab/>
      </w:r>
      <w:r>
        <w:tab/>
      </w:r>
    </w:p>
    <w:p w:rsidR="00B64C14" w:rsidRPr="00A12508" w:rsidRDefault="00B64C14" w:rsidP="00FA7AEA">
      <w:pPr>
        <w:spacing w:line="240" w:lineRule="auto"/>
      </w:pPr>
      <w:r>
        <w:t>- Disiplin kurallarının okulda uygulanması</w:t>
      </w:r>
    </w:p>
    <w:p w:rsidR="00B64C14" w:rsidRPr="00070E1B" w:rsidRDefault="00B64C14" w:rsidP="00FA7AEA">
      <w:pPr>
        <w:spacing w:line="240" w:lineRule="auto"/>
        <w:rPr>
          <w:b/>
          <w:bCs/>
        </w:rPr>
      </w:pPr>
      <w:r w:rsidRPr="00070E1B">
        <w:rPr>
          <w:b/>
          <w:bCs/>
        </w:rPr>
        <w:t>Öğretmen Anketlerinden Okulumuzun Olum</w:t>
      </w:r>
      <w:r>
        <w:rPr>
          <w:b/>
          <w:bCs/>
        </w:rPr>
        <w:t>suz</w:t>
      </w:r>
      <w:r w:rsidRPr="00070E1B">
        <w:rPr>
          <w:b/>
          <w:bCs/>
        </w:rPr>
        <w:t xml:space="preserve"> Yönlerine İlişkin Ortaya Çıkan Temel Sonuçlar:</w:t>
      </w:r>
    </w:p>
    <w:p w:rsidR="00B64C14" w:rsidRDefault="00B64C14" w:rsidP="00FA7AEA">
      <w:pPr>
        <w:spacing w:line="240" w:lineRule="auto"/>
      </w:pPr>
      <w:r>
        <w:t>-</w:t>
      </w:r>
      <w:r w:rsidR="005C6455">
        <w:t>Fen ve bilgisayar l</w:t>
      </w:r>
      <w:r>
        <w:t>aboratuvar</w:t>
      </w:r>
      <w:r w:rsidR="005C6455">
        <w:t>larının</w:t>
      </w:r>
      <w:r w:rsidR="00FA7AEA">
        <w:t xml:space="preserve">henüzkullanımda </w:t>
      </w:r>
      <w:r>
        <w:t xml:space="preserve">olmaması </w:t>
      </w:r>
    </w:p>
    <w:p w:rsidR="00B64C14" w:rsidRDefault="00B64C14" w:rsidP="00FA7AEA">
      <w:pPr>
        <w:spacing w:line="240" w:lineRule="auto"/>
      </w:pPr>
      <w:r>
        <w:t xml:space="preserve">- Spor salonunun </w:t>
      </w:r>
      <w:r w:rsidR="00FA7AEA">
        <w:t xml:space="preserve">küçük </w:t>
      </w:r>
      <w:r>
        <w:t>olması</w:t>
      </w:r>
      <w:r>
        <w:tab/>
      </w:r>
      <w:r>
        <w:tab/>
      </w:r>
      <w:r>
        <w:tab/>
      </w:r>
    </w:p>
    <w:p w:rsidR="00B64C14" w:rsidRDefault="00B64C14" w:rsidP="00FA7AEA">
      <w:pPr>
        <w:spacing w:line="240" w:lineRule="auto"/>
      </w:pPr>
      <w:r>
        <w:t>-Hizmetli sayısının yetersiz olması</w:t>
      </w:r>
      <w:r>
        <w:tab/>
      </w:r>
      <w:r>
        <w:tab/>
      </w:r>
    </w:p>
    <w:p w:rsidR="00B64C14" w:rsidRDefault="00B64C14" w:rsidP="00FA7AEA">
      <w:pPr>
        <w:spacing w:line="240" w:lineRule="auto"/>
      </w:pPr>
      <w:r>
        <w:t xml:space="preserve"> -Bütçe yetersizliği</w:t>
      </w:r>
      <w:r>
        <w:tab/>
      </w:r>
      <w:r>
        <w:tab/>
      </w:r>
      <w:r>
        <w:tab/>
      </w:r>
    </w:p>
    <w:p w:rsidR="00B64C14" w:rsidRDefault="00B64C14" w:rsidP="00FA7AEA">
      <w:pPr>
        <w:spacing w:line="240" w:lineRule="auto"/>
      </w:pPr>
      <w:r>
        <w:t xml:space="preserve">-Bazı </w:t>
      </w:r>
      <w:proofErr w:type="gramStart"/>
      <w:r>
        <w:t>branşlardaki</w:t>
      </w:r>
      <w:proofErr w:type="gramEnd"/>
      <w:r>
        <w:t xml:space="preserve"> kadrolu öğretmen eksikliği</w:t>
      </w:r>
      <w:r>
        <w:tab/>
      </w:r>
    </w:p>
    <w:p w:rsidR="00B64C14" w:rsidRDefault="00B64C14" w:rsidP="00FA7AEA">
      <w:pPr>
        <w:spacing w:line="240" w:lineRule="auto"/>
      </w:pPr>
      <w:r>
        <w:t>-Öğrencilere yeterli şuuru</w:t>
      </w:r>
      <w:r w:rsidR="00FA7AEA">
        <w:t>n</w:t>
      </w:r>
      <w:r>
        <w:t xml:space="preserve"> ver</w:t>
      </w:r>
      <w:r w:rsidR="00FA7AEA">
        <w:t>il</w:t>
      </w:r>
      <w:r>
        <w:t>emeyiş</w:t>
      </w:r>
      <w:r w:rsidR="00FA7AEA">
        <w:t>i</w:t>
      </w:r>
    </w:p>
    <w:p w:rsidR="00B64C14" w:rsidRDefault="00B64C14" w:rsidP="00FA7AEA">
      <w:pPr>
        <w:spacing w:line="240" w:lineRule="auto"/>
        <w:ind w:left="4230" w:hanging="4230"/>
      </w:pPr>
      <w:r>
        <w:t xml:space="preserve">- Kütüphanenin okulumuzda var olması </w:t>
      </w:r>
      <w:r w:rsidR="00FA7AEA">
        <w:t>ancak henüz faaliyete geçir</w:t>
      </w:r>
      <w:r>
        <w:t>ilmemesi</w:t>
      </w:r>
      <w:r>
        <w:tab/>
      </w:r>
      <w:r>
        <w:tab/>
      </w:r>
      <w:r>
        <w:tab/>
      </w:r>
    </w:p>
    <w:p w:rsidR="00B64C14" w:rsidRDefault="00B64C14" w:rsidP="00FA7AEA">
      <w:pPr>
        <w:spacing w:line="240" w:lineRule="auto"/>
      </w:pPr>
      <w:r>
        <w:t xml:space="preserve">-Bazı öğrencilerimizde </w:t>
      </w:r>
      <w:proofErr w:type="gramStart"/>
      <w:r>
        <w:t>motivasyon</w:t>
      </w:r>
      <w:proofErr w:type="gramEnd"/>
      <w:r>
        <w:t xml:space="preserve"> eksikliği</w:t>
      </w:r>
      <w:r>
        <w:tab/>
      </w:r>
    </w:p>
    <w:p w:rsidR="00B64C14" w:rsidRDefault="00B64C14" w:rsidP="00FA7AEA">
      <w:pPr>
        <w:spacing w:line="240" w:lineRule="auto"/>
      </w:pPr>
      <w:r>
        <w:lastRenderedPageBreak/>
        <w:t>-Bazı öğrencilerde görülen disiplinsizlik</w:t>
      </w:r>
      <w:r>
        <w:tab/>
      </w:r>
      <w:r>
        <w:tab/>
      </w:r>
    </w:p>
    <w:p w:rsidR="00B64C14" w:rsidRDefault="00B64C14" w:rsidP="005C6455">
      <w:pPr>
        <w:spacing w:line="240" w:lineRule="auto"/>
      </w:pPr>
      <w:r>
        <w:t>-İlgisiz öğrenci ve velilerin bulunması</w:t>
      </w:r>
      <w:r>
        <w:tab/>
      </w:r>
      <w:r>
        <w:tab/>
      </w:r>
      <w:r>
        <w:tab/>
      </w:r>
      <w:r>
        <w:tab/>
      </w:r>
      <w:r>
        <w:tab/>
      </w:r>
      <w:r>
        <w:tab/>
      </w:r>
      <w:r>
        <w:tab/>
      </w:r>
      <w:r>
        <w:tab/>
      </w:r>
      <w:r>
        <w:tab/>
      </w:r>
    </w:p>
    <w:p w:rsidR="00B64C14" w:rsidRDefault="00B64C14" w:rsidP="00FA7AEA">
      <w:pPr>
        <w:spacing w:line="240" w:lineRule="auto"/>
      </w:pPr>
      <w:r>
        <w:t>- Sınıflarda akıllı tahtanın olmaması</w:t>
      </w:r>
      <w:r>
        <w:tab/>
      </w:r>
      <w:r>
        <w:tab/>
      </w:r>
      <w:r>
        <w:tab/>
      </w:r>
      <w:r>
        <w:tab/>
      </w:r>
      <w:r>
        <w:tab/>
      </w:r>
    </w:p>
    <w:p w:rsidR="00B64C14" w:rsidRPr="00B64C14" w:rsidRDefault="00B64C14" w:rsidP="00FA7AEA">
      <w:pPr>
        <w:spacing w:line="240" w:lineRule="auto"/>
      </w:pPr>
      <w:r>
        <w:t>- Okul kurslarına devamın iyi olmaması</w:t>
      </w:r>
    </w:p>
    <w:p w:rsidR="00C726D2" w:rsidRPr="00CA3940" w:rsidRDefault="00C726D2" w:rsidP="00FA7AEA">
      <w:pPr>
        <w:pStyle w:val="Balk3"/>
        <w:rPr>
          <w:color w:val="31849B" w:themeColor="accent5" w:themeShade="BF"/>
        </w:rPr>
      </w:pPr>
      <w:r w:rsidRPr="00CA3940">
        <w:rPr>
          <w:color w:val="31849B" w:themeColor="accent5" w:themeShade="BF"/>
        </w:rPr>
        <w:t>Veli Anketi Sonuçları:</w:t>
      </w:r>
    </w:p>
    <w:p w:rsidR="00B64C14" w:rsidRPr="00070E1B" w:rsidRDefault="00B64C14" w:rsidP="00FA7AEA">
      <w:pPr>
        <w:spacing w:line="240" w:lineRule="auto"/>
        <w:rPr>
          <w:b/>
          <w:bCs/>
        </w:rPr>
      </w:pPr>
      <w:r>
        <w:rPr>
          <w:b/>
          <w:bCs/>
        </w:rPr>
        <w:t>Veli</w:t>
      </w:r>
      <w:r w:rsidRPr="00070E1B">
        <w:rPr>
          <w:b/>
          <w:bCs/>
        </w:rPr>
        <w:t xml:space="preserve"> Anketlerinden Okulumuzun Olumlu Yönlerine İlişkin Ortaya Çıkan Temel Sonuçlar:</w:t>
      </w:r>
    </w:p>
    <w:p w:rsidR="00B64C14" w:rsidRDefault="00B64C14" w:rsidP="00FA7AEA">
      <w:pPr>
        <w:spacing w:line="240" w:lineRule="auto"/>
      </w:pPr>
      <w:proofErr w:type="gramStart"/>
      <w:r>
        <w:t>-Öğretmenlerin samimi olması.</w:t>
      </w:r>
      <w:proofErr w:type="gramEnd"/>
    </w:p>
    <w:p w:rsidR="00B64C14" w:rsidRDefault="00B64C14" w:rsidP="00FA7AEA">
      <w:pPr>
        <w:spacing w:line="240" w:lineRule="auto"/>
      </w:pPr>
      <w:r>
        <w:t>-Kız erkek sınıflarının ayrı olması</w:t>
      </w:r>
      <w:r>
        <w:tab/>
      </w:r>
      <w:r>
        <w:tab/>
      </w:r>
    </w:p>
    <w:p w:rsidR="00B64C14" w:rsidRDefault="00B64C14" w:rsidP="00FA7AEA">
      <w:pPr>
        <w:spacing w:line="240" w:lineRule="auto"/>
      </w:pPr>
      <w:proofErr w:type="gramStart"/>
      <w:r>
        <w:t>-Eğitimin kaliteli olması.</w:t>
      </w:r>
      <w:proofErr w:type="gramEnd"/>
    </w:p>
    <w:p w:rsidR="00B64C14" w:rsidRDefault="00B64C14" w:rsidP="00FA7AEA">
      <w:pPr>
        <w:spacing w:line="240" w:lineRule="auto"/>
      </w:pPr>
      <w:r>
        <w:t>-Öğrencilerin hem dini hem de manevi ve ahlaki bakımdan gelişimlerine önem verilmesi.</w:t>
      </w:r>
    </w:p>
    <w:p w:rsidR="00B64C14" w:rsidRDefault="00B64C14" w:rsidP="00FA7AEA">
      <w:pPr>
        <w:spacing w:line="240" w:lineRule="auto"/>
      </w:pPr>
      <w:proofErr w:type="gramStart"/>
      <w:r>
        <w:t>-Öğretmenlerin ve idarenin disiplinli olması.</w:t>
      </w:r>
      <w:proofErr w:type="gramEnd"/>
      <w:r>
        <w:tab/>
      </w:r>
      <w:r>
        <w:tab/>
      </w:r>
    </w:p>
    <w:p w:rsidR="00B64C14" w:rsidRDefault="00B64C14" w:rsidP="00FA7AEA">
      <w:pPr>
        <w:spacing w:line="240" w:lineRule="auto"/>
      </w:pPr>
      <w:r>
        <w:t>-Güvenlik önlemlerinin yeterli olması</w:t>
      </w:r>
      <w:r w:rsidR="005C6455">
        <w:t>,</w:t>
      </w:r>
      <w:r>
        <w:tab/>
      </w:r>
      <w:r>
        <w:tab/>
      </w:r>
    </w:p>
    <w:p w:rsidR="00B64C14" w:rsidRDefault="00B64C14" w:rsidP="00FA7AEA">
      <w:pPr>
        <w:spacing w:line="240" w:lineRule="auto"/>
      </w:pPr>
      <w:r>
        <w:t xml:space="preserve">- Sosyal ve kültürel faaliyetlerin yapılması ve bu </w:t>
      </w:r>
      <w:proofErr w:type="spellStart"/>
      <w:r>
        <w:t>etkinliklereöğrencilerin</w:t>
      </w:r>
      <w:proofErr w:type="spellEnd"/>
      <w:r>
        <w:t xml:space="preserve"> </w:t>
      </w:r>
      <w:proofErr w:type="spellStart"/>
      <w:r>
        <w:t>katılımının</w:t>
      </w:r>
      <w:r w:rsidR="005C6455">
        <w:t>da</w:t>
      </w:r>
      <w:proofErr w:type="spellEnd"/>
      <w:r>
        <w:t xml:space="preserve"> sağlanması</w:t>
      </w:r>
      <w:r w:rsidR="005C6455">
        <w:t>,</w:t>
      </w:r>
      <w:r>
        <w:tab/>
      </w:r>
    </w:p>
    <w:p w:rsidR="00B64C14" w:rsidRDefault="00B64C14" w:rsidP="00FA7AEA">
      <w:pPr>
        <w:spacing w:line="240" w:lineRule="auto"/>
      </w:pPr>
      <w:r>
        <w:t>-</w:t>
      </w:r>
      <w:r w:rsidR="001000F6">
        <w:t>Okulun genel olarak i</w:t>
      </w:r>
      <w:r>
        <w:t>yi yönetilmesi</w:t>
      </w:r>
      <w:r w:rsidR="005C6455">
        <w:t>,</w:t>
      </w:r>
    </w:p>
    <w:p w:rsidR="00B64C14" w:rsidRDefault="00B64C14" w:rsidP="00FA7AEA">
      <w:pPr>
        <w:spacing w:line="240" w:lineRule="auto"/>
      </w:pPr>
      <w:r>
        <w:t>-Okul kurslarının yeterli</w:t>
      </w:r>
      <w:r w:rsidR="005C6455">
        <w:t xml:space="preserve"> ve </w:t>
      </w:r>
      <w:r>
        <w:t>düzenli olması</w:t>
      </w:r>
    </w:p>
    <w:p w:rsidR="00B64C14" w:rsidRDefault="00B64C14" w:rsidP="00FA7AEA">
      <w:pPr>
        <w:spacing w:line="240" w:lineRule="auto"/>
      </w:pPr>
      <w:r>
        <w:t xml:space="preserve">- Öğretmenlerin her zaman </w:t>
      </w:r>
      <w:proofErr w:type="gramStart"/>
      <w:r>
        <w:t>sıcak kanlı</w:t>
      </w:r>
      <w:proofErr w:type="gramEnd"/>
      <w:r w:rsidR="001000F6">
        <w:t xml:space="preserve">, </w:t>
      </w:r>
      <w:r>
        <w:t>iyi</w:t>
      </w:r>
      <w:r w:rsidR="001000F6">
        <w:t xml:space="preserve"> ve </w:t>
      </w:r>
      <w:r>
        <w:t>ilgiliolması</w:t>
      </w:r>
    </w:p>
    <w:p w:rsidR="00B64C14" w:rsidRDefault="00B64C14" w:rsidP="00FA7AEA">
      <w:pPr>
        <w:spacing w:line="240" w:lineRule="auto"/>
      </w:pPr>
      <w:r>
        <w:t>- Deneme sınavlarının yapılması</w:t>
      </w:r>
      <w:r>
        <w:tab/>
      </w:r>
    </w:p>
    <w:p w:rsidR="00B64C14" w:rsidRDefault="00B64C14" w:rsidP="00FA7AEA">
      <w:pPr>
        <w:spacing w:line="240" w:lineRule="auto"/>
      </w:pPr>
      <w:r>
        <w:t>- Başarılı öğrencilerin ödüllendirilmesi</w:t>
      </w:r>
    </w:p>
    <w:p w:rsidR="00B64C14" w:rsidRDefault="00B64C14" w:rsidP="00FA7AEA">
      <w:pPr>
        <w:spacing w:line="240" w:lineRule="auto"/>
      </w:pPr>
      <w:r>
        <w:t>- Yarışmaların yapılması</w:t>
      </w:r>
      <w:r>
        <w:tab/>
      </w:r>
    </w:p>
    <w:p w:rsidR="00B64C14" w:rsidRDefault="00B64C14" w:rsidP="00FA7AEA">
      <w:pPr>
        <w:spacing w:line="240" w:lineRule="auto"/>
      </w:pPr>
      <w:r>
        <w:lastRenderedPageBreak/>
        <w:t>- Velilerle personel</w:t>
      </w:r>
      <w:r w:rsidR="005C6455">
        <w:t xml:space="preserve"> ve</w:t>
      </w:r>
      <w:r>
        <w:t xml:space="preserve"> idareci ilişkileri</w:t>
      </w:r>
      <w:r w:rsidR="005C6455">
        <w:t xml:space="preserve">nin </w:t>
      </w:r>
      <w:r>
        <w:t>rahat</w:t>
      </w:r>
      <w:r w:rsidR="001000F6">
        <w:t xml:space="preserve"> olması</w:t>
      </w:r>
      <w:r w:rsidR="005C6455">
        <w:t xml:space="preserve">ve </w:t>
      </w:r>
      <w:r>
        <w:t>diyalog kuru</w:t>
      </w:r>
      <w:r w:rsidR="001000F6">
        <w:t>labilmesi</w:t>
      </w:r>
      <w:r>
        <w:tab/>
      </w:r>
    </w:p>
    <w:p w:rsidR="00B64C14" w:rsidRDefault="001000F6" w:rsidP="00FA7AEA">
      <w:pPr>
        <w:spacing w:line="240" w:lineRule="auto"/>
      </w:pPr>
      <w:r>
        <w:t>-O</w:t>
      </w:r>
      <w:r w:rsidR="00B64C14">
        <w:t>kul mescidinin bulunması</w:t>
      </w:r>
    </w:p>
    <w:p w:rsidR="00B64C14" w:rsidRDefault="00B64C14" w:rsidP="001000F6">
      <w:pPr>
        <w:spacing w:line="240" w:lineRule="auto"/>
      </w:pPr>
      <w:r>
        <w:t>- Eğitici yarışmaların ve spor turnuvalarının yapılması</w:t>
      </w:r>
      <w:r>
        <w:tab/>
      </w:r>
      <w:r>
        <w:tab/>
      </w:r>
      <w:r>
        <w:tab/>
      </w:r>
    </w:p>
    <w:p w:rsidR="00B64C14" w:rsidRPr="001000F6" w:rsidRDefault="00B64C14" w:rsidP="00FA7AEA">
      <w:pPr>
        <w:spacing w:line="240" w:lineRule="auto"/>
        <w:rPr>
          <w:b/>
          <w:bCs/>
        </w:rPr>
      </w:pPr>
      <w:r>
        <w:rPr>
          <w:b/>
          <w:bCs/>
        </w:rPr>
        <w:t>Veli</w:t>
      </w:r>
      <w:r w:rsidRPr="00070E1B">
        <w:rPr>
          <w:b/>
          <w:bCs/>
        </w:rPr>
        <w:t xml:space="preserve"> Anketlerinden Okulumuzun Olum</w:t>
      </w:r>
      <w:r>
        <w:rPr>
          <w:b/>
          <w:bCs/>
        </w:rPr>
        <w:t>suz</w:t>
      </w:r>
      <w:r w:rsidRPr="00070E1B">
        <w:rPr>
          <w:b/>
          <w:bCs/>
        </w:rPr>
        <w:t xml:space="preserve"> Yönlerine İlişkin Ortaya Çıkan Temel Sonuçlar:</w:t>
      </w:r>
    </w:p>
    <w:p w:rsidR="00B64C14" w:rsidRDefault="00B64C14" w:rsidP="00FA7AEA">
      <w:pPr>
        <w:spacing w:line="240" w:lineRule="auto"/>
      </w:pPr>
      <w:r>
        <w:t xml:space="preserve">-Bazı derslerde </w:t>
      </w:r>
      <w:proofErr w:type="gramStart"/>
      <w:r>
        <w:t>branş</w:t>
      </w:r>
      <w:proofErr w:type="gramEnd"/>
      <w:r>
        <w:t xml:space="preserve"> öğretmeni bulunmaması</w:t>
      </w:r>
      <w:r>
        <w:tab/>
      </w:r>
    </w:p>
    <w:p w:rsidR="00B64C14" w:rsidRDefault="00B64C14" w:rsidP="00FA7AEA">
      <w:pPr>
        <w:spacing w:line="240" w:lineRule="auto"/>
      </w:pPr>
      <w:r>
        <w:t>-Kız erkek sınıflarının ayrı olması</w:t>
      </w:r>
      <w:r>
        <w:tab/>
      </w:r>
    </w:p>
    <w:p w:rsidR="00B64C14" w:rsidRDefault="00B64C14" w:rsidP="00FA7AEA">
      <w:pPr>
        <w:spacing w:line="240" w:lineRule="auto"/>
      </w:pPr>
      <w:proofErr w:type="gramStart"/>
      <w:r>
        <w:t>-Teneffüslerin</w:t>
      </w:r>
      <w:r w:rsidR="001000F6">
        <w:t xml:space="preserve"> uzun</w:t>
      </w:r>
      <w:r>
        <w:t xml:space="preserve"> olması.</w:t>
      </w:r>
      <w:proofErr w:type="gramEnd"/>
      <w:r>
        <w:tab/>
      </w:r>
      <w:r>
        <w:tab/>
      </w:r>
    </w:p>
    <w:p w:rsidR="00B64C14" w:rsidRDefault="00B64C14" w:rsidP="00FA7AEA">
      <w:pPr>
        <w:spacing w:line="240" w:lineRule="auto"/>
      </w:pPr>
      <w:r>
        <w:t xml:space="preserve"> -Veli toplantılarının az olması.</w:t>
      </w:r>
      <w:r>
        <w:tab/>
      </w:r>
    </w:p>
    <w:p w:rsidR="00B64C14" w:rsidRDefault="00B64C14" w:rsidP="00FA7AEA">
      <w:pPr>
        <w:spacing w:line="240" w:lineRule="auto"/>
      </w:pPr>
      <w:r>
        <w:t xml:space="preserve">-Ev ödevlerinin az verilmesi </w:t>
      </w:r>
    </w:p>
    <w:p w:rsidR="00B64C14" w:rsidRDefault="00B64C14" w:rsidP="00FA7AEA">
      <w:pPr>
        <w:spacing w:line="240" w:lineRule="auto"/>
      </w:pPr>
      <w:r>
        <w:t>-Kız –Erkek öğrencilerin aynı okulda eğitim görmesi</w:t>
      </w:r>
      <w:r>
        <w:tab/>
      </w:r>
    </w:p>
    <w:p w:rsidR="00B64C14" w:rsidRDefault="00B64C14" w:rsidP="00FA7AEA">
      <w:pPr>
        <w:spacing w:line="240" w:lineRule="auto"/>
      </w:pPr>
      <w:r>
        <w:t>-Hizmetli yetersizliği</w:t>
      </w:r>
    </w:p>
    <w:p w:rsidR="00B64C14" w:rsidRDefault="00B64C14" w:rsidP="00FA7AEA">
      <w:pPr>
        <w:spacing w:line="240" w:lineRule="auto"/>
      </w:pPr>
      <w:r>
        <w:t>-Fen ve bilgisayar laboratuvarlarının henüz tam olarak faaliyete geçmemesi ve materyal eksikliği.</w:t>
      </w:r>
    </w:p>
    <w:p w:rsidR="00B64C14" w:rsidRDefault="00B64C14" w:rsidP="00FA7AEA">
      <w:pPr>
        <w:spacing w:line="240" w:lineRule="auto"/>
      </w:pPr>
      <w:r>
        <w:t>-Futbol, basketbol ve voleybol sahasının olmaması</w:t>
      </w:r>
    </w:p>
    <w:p w:rsidR="00B64C14" w:rsidRDefault="00B64C14" w:rsidP="00FA7AEA">
      <w:pPr>
        <w:spacing w:line="240" w:lineRule="auto"/>
      </w:pPr>
      <w:r>
        <w:t xml:space="preserve">-Okul kütüphanesinin henüz </w:t>
      </w:r>
      <w:r w:rsidR="001000F6">
        <w:t>faaliyete geçmemesi</w:t>
      </w:r>
    </w:p>
    <w:p w:rsidR="00C726D2" w:rsidRPr="00D960F8" w:rsidRDefault="00C726D2" w:rsidP="00FA7AEA">
      <w:pPr>
        <w:pStyle w:val="Balk2"/>
        <w:spacing w:line="240" w:lineRule="auto"/>
      </w:pPr>
      <w:r w:rsidRPr="00987750">
        <w:rPr>
          <w:szCs w:val="24"/>
        </w:rPr>
        <w:br w:type="page"/>
      </w:r>
      <w:bookmarkStart w:id="26" w:name="_Toc531097537"/>
      <w:r w:rsidRPr="00987750">
        <w:lastRenderedPageBreak/>
        <w:t>GZFT (Güçlü, Zayıf, Fırsat, Tehdit) Analizi</w:t>
      </w:r>
      <w:bookmarkEnd w:id="23"/>
      <w:bookmarkEnd w:id="26"/>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7" w:name="_Toc416084889"/>
      <w:r w:rsidRPr="00CA3940">
        <w:rPr>
          <w:color w:val="31849B" w:themeColor="accent5" w:themeShade="BF"/>
        </w:rPr>
        <w:t xml:space="preserve">İç Faktörler </w:t>
      </w:r>
    </w:p>
    <w:p w:rsidR="00C726D2" w:rsidRPr="00987750" w:rsidRDefault="00C726D2" w:rsidP="00975C2D">
      <w:pPr>
        <w:spacing w:after="0"/>
      </w:pPr>
      <w:r w:rsidRPr="00987750">
        <w:t>Güçlü Yönler</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B10912">
        <w:tc>
          <w:tcPr>
            <w:tcW w:w="2518" w:type="dxa"/>
            <w:shd w:val="clear" w:color="auto" w:fill="auto"/>
          </w:tcPr>
          <w:p w:rsidR="00C726D2" w:rsidRPr="00987750" w:rsidRDefault="00C726D2" w:rsidP="00975C2D">
            <w:pPr>
              <w:spacing w:after="0"/>
            </w:pPr>
            <w:r w:rsidRPr="00987750">
              <w:t>Öğrenciler</w:t>
            </w:r>
          </w:p>
        </w:tc>
        <w:tc>
          <w:tcPr>
            <w:tcW w:w="11340" w:type="dxa"/>
            <w:shd w:val="clear" w:color="auto" w:fill="auto"/>
          </w:tcPr>
          <w:p w:rsidR="00C726D2" w:rsidRPr="00987750" w:rsidRDefault="00C726D2" w:rsidP="00975C2D">
            <w:pPr>
              <w:spacing w:after="0"/>
            </w:pPr>
            <w:r w:rsidRPr="00987750">
              <w:t xml:space="preserve">1.Öğrenci sayısının sınıflarda dengeli dağılımı </w:t>
            </w:r>
          </w:p>
          <w:p w:rsidR="00C726D2" w:rsidRDefault="00C726D2" w:rsidP="00975C2D">
            <w:pPr>
              <w:spacing w:after="0"/>
            </w:pPr>
            <w:r w:rsidRPr="00987750">
              <w:t>2.</w:t>
            </w:r>
            <w:r w:rsidR="00DA4626">
              <w:t xml:space="preserve">Öğrencilerinin ders içi ve ders dışı etkinliklerde </w:t>
            </w:r>
            <w:proofErr w:type="gramStart"/>
            <w:r w:rsidR="00DA4626">
              <w:t>motivasyon</w:t>
            </w:r>
            <w:proofErr w:type="gramEnd"/>
            <w:r w:rsidR="00DA4626">
              <w:t xml:space="preserve"> ve isteklerinin yüksek olması</w:t>
            </w:r>
          </w:p>
          <w:p w:rsidR="00DA4626" w:rsidRPr="00987750" w:rsidRDefault="00DA4626" w:rsidP="00975C2D">
            <w:pPr>
              <w:spacing w:after="0"/>
            </w:pPr>
            <w:r>
              <w:rPr>
                <w:szCs w:val="24"/>
              </w:rPr>
              <w:t>3. Öğrenci devamsızlık oranının düşük olması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D11705">
            <w:pPr>
              <w:spacing w:after="0"/>
            </w:pPr>
            <w:r w:rsidRPr="00987750">
              <w:t xml:space="preserve">1. Güçlü ve deneyimli öğretmen kadrosu </w:t>
            </w:r>
          </w:p>
          <w:p w:rsidR="00C726D2" w:rsidRPr="00987750" w:rsidRDefault="00C726D2" w:rsidP="00D11705">
            <w:pPr>
              <w:spacing w:after="0"/>
            </w:pPr>
            <w:r w:rsidRPr="00987750">
              <w:t>2. Çalışanlarımızın uyumlu ve iş birliği içinde çalışma</w:t>
            </w:r>
            <w:r w:rsidR="00DA4626">
              <w:t>sı</w:t>
            </w:r>
            <w:r w:rsidRPr="00987750">
              <w:t xml:space="preserve"> ve kurum kültürüne sahip olması</w:t>
            </w:r>
          </w:p>
          <w:p w:rsidR="00C726D2" w:rsidRDefault="00C726D2" w:rsidP="00D11705">
            <w:pPr>
              <w:spacing w:after="0"/>
            </w:pPr>
            <w:r w:rsidRPr="00987750">
              <w:t>3. Öğretmen yönetici iş birliğinin güçlü olması</w:t>
            </w:r>
          </w:p>
          <w:p w:rsidR="00DA4626" w:rsidRDefault="00DA4626" w:rsidP="00D11705">
            <w:pPr>
              <w:spacing w:after="0"/>
            </w:pPr>
            <w:r>
              <w:t>4. Çalışanların genç olması ve okulu benimsemesi</w:t>
            </w:r>
          </w:p>
          <w:p w:rsidR="00DA4626" w:rsidRPr="00987750" w:rsidRDefault="00DA4626" w:rsidP="00D11705">
            <w:pPr>
              <w:spacing w:after="0"/>
            </w:pPr>
            <w:r>
              <w:t xml:space="preserve">5. </w:t>
            </w:r>
            <w:r w:rsidR="00D11705">
              <w:rPr>
                <w:szCs w:val="24"/>
              </w:rPr>
              <w:t>Y</w:t>
            </w:r>
            <w:r>
              <w:rPr>
                <w:szCs w:val="24"/>
              </w:rPr>
              <w:t>enilikçi ve gelişime açık eğitim kadrosunun bulunması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D11705">
            <w:pPr>
              <w:spacing w:after="0"/>
            </w:pPr>
            <w:r w:rsidRPr="00987750">
              <w:t>1.Okul Aile İşbirliğine önem veren velilerimizin olması</w:t>
            </w:r>
          </w:p>
          <w:p w:rsidR="00C726D2" w:rsidRPr="00987750" w:rsidRDefault="00C726D2" w:rsidP="00D11705">
            <w:pPr>
              <w:spacing w:after="0"/>
            </w:pPr>
            <w:r w:rsidRPr="00987750">
              <w:t>2.Veli iletişiminin güçlü olması</w:t>
            </w:r>
          </w:p>
          <w:p w:rsidR="00C726D2" w:rsidRPr="00987750" w:rsidRDefault="00C726D2" w:rsidP="00D11705">
            <w:pPr>
              <w:spacing w:after="0"/>
            </w:pPr>
            <w:r w:rsidRPr="00987750">
              <w:t>3.Okul Aile Birliğinin aktif çalışması</w:t>
            </w:r>
          </w:p>
        </w:tc>
      </w:tr>
      <w:tr w:rsidR="00C726D2" w:rsidRPr="00987750" w:rsidTr="00B10912">
        <w:trPr>
          <w:trHeight w:val="599"/>
        </w:trPr>
        <w:tc>
          <w:tcPr>
            <w:tcW w:w="2518" w:type="dxa"/>
            <w:shd w:val="clear" w:color="auto" w:fill="auto"/>
          </w:tcPr>
          <w:p w:rsidR="00C726D2" w:rsidRPr="00987750" w:rsidRDefault="00C726D2" w:rsidP="00975C2D">
            <w:pPr>
              <w:spacing w:after="0" w:line="276" w:lineRule="auto"/>
            </w:pPr>
            <w:r w:rsidRPr="00987750">
              <w:lastRenderedPageBreak/>
              <w:t>Bina ve Yerleşke</w:t>
            </w:r>
          </w:p>
        </w:tc>
        <w:tc>
          <w:tcPr>
            <w:tcW w:w="11340" w:type="dxa"/>
            <w:shd w:val="clear" w:color="auto" w:fill="auto"/>
          </w:tcPr>
          <w:p w:rsidR="00C726D2" w:rsidRPr="00987750" w:rsidRDefault="00C726D2" w:rsidP="00975C2D">
            <w:pPr>
              <w:spacing w:after="0" w:line="276" w:lineRule="auto"/>
            </w:pPr>
            <w:r w:rsidRPr="00987750">
              <w:t xml:space="preserve">1. Konum olarak </w:t>
            </w:r>
            <w:r w:rsidR="00D11705">
              <w:t xml:space="preserve">ulaşımın rahat sağlanabileceği </w:t>
            </w:r>
            <w:r w:rsidRPr="00987750">
              <w:t>merkezi bir yerleşim yerinde olması</w:t>
            </w:r>
          </w:p>
          <w:p w:rsidR="00C726D2" w:rsidRPr="00987750" w:rsidRDefault="00C726D2" w:rsidP="00975C2D">
            <w:pPr>
              <w:spacing w:after="0" w:line="276" w:lineRule="auto"/>
            </w:pPr>
            <w:r w:rsidRPr="00987750">
              <w:t>2. Okul fiziki yapısının iyi durumda olması</w:t>
            </w:r>
          </w:p>
          <w:p w:rsidR="00D11705" w:rsidRDefault="00C726D2" w:rsidP="00975C2D">
            <w:pPr>
              <w:spacing w:after="0" w:line="276" w:lineRule="auto"/>
              <w:rPr>
                <w:szCs w:val="24"/>
              </w:rPr>
            </w:pPr>
            <w:r w:rsidRPr="00987750">
              <w:t>3.</w:t>
            </w:r>
            <w:r w:rsidR="00D11705">
              <w:rPr>
                <w:szCs w:val="24"/>
              </w:rPr>
              <w:t xml:space="preserve">Derslik sayısının yeterli olması.  </w:t>
            </w:r>
          </w:p>
          <w:p w:rsidR="00C726D2" w:rsidRPr="00987750" w:rsidRDefault="00D11705" w:rsidP="00975C2D">
            <w:pPr>
              <w:spacing w:after="0" w:line="276" w:lineRule="auto"/>
            </w:pPr>
            <w:r>
              <w:rPr>
                <w:szCs w:val="24"/>
              </w:rPr>
              <w:t>4. Şehir gürültüsünden uzak bir yerleşkeye sahip olması</w:t>
            </w:r>
          </w:p>
          <w:p w:rsidR="00C726D2" w:rsidRPr="00987750" w:rsidRDefault="00C726D2" w:rsidP="00975C2D">
            <w:pPr>
              <w:spacing w:after="0" w:line="276" w:lineRule="auto"/>
            </w:pPr>
            <w:r w:rsidRPr="00987750">
              <w:t xml:space="preserve">5.Okula yakın bir </w:t>
            </w:r>
            <w:r w:rsidR="00D11705">
              <w:t>Aile Sağlık Merkezinin</w:t>
            </w:r>
            <w:r w:rsidRPr="00987750">
              <w:t xml:space="preserve"> bulunması</w:t>
            </w:r>
          </w:p>
        </w:tc>
      </w:tr>
      <w:tr w:rsidR="00C726D2" w:rsidRPr="00987750" w:rsidTr="00B10912">
        <w:tc>
          <w:tcPr>
            <w:tcW w:w="2518" w:type="dxa"/>
            <w:shd w:val="clear" w:color="auto" w:fill="auto"/>
          </w:tcPr>
          <w:p w:rsidR="00C726D2" w:rsidRPr="00987750" w:rsidRDefault="00C726D2" w:rsidP="00975C2D">
            <w:pPr>
              <w:spacing w:after="0" w:line="276" w:lineRule="auto"/>
            </w:pPr>
            <w:r w:rsidRPr="00987750">
              <w:t>Donanım</w:t>
            </w:r>
          </w:p>
        </w:tc>
        <w:tc>
          <w:tcPr>
            <w:tcW w:w="11340" w:type="dxa"/>
            <w:shd w:val="clear" w:color="auto" w:fill="auto"/>
          </w:tcPr>
          <w:p w:rsidR="00CC3DE7" w:rsidRPr="00987750" w:rsidRDefault="00C726D2" w:rsidP="00975C2D">
            <w:pPr>
              <w:pStyle w:val="AralkYok"/>
              <w:spacing w:line="276" w:lineRule="auto"/>
              <w:jc w:val="both"/>
              <w:rPr>
                <w:rFonts w:ascii="Times New Roman" w:hAnsi="Times New Roman"/>
                <w:sz w:val="24"/>
                <w:szCs w:val="24"/>
              </w:rPr>
            </w:pPr>
            <w:r w:rsidRPr="00987750">
              <w:rPr>
                <w:rFonts w:ascii="Times New Roman" w:hAnsi="Times New Roman"/>
                <w:sz w:val="24"/>
                <w:szCs w:val="24"/>
              </w:rPr>
              <w:t>1.ADSL bağlantısının olması</w:t>
            </w:r>
          </w:p>
          <w:p w:rsidR="00C726D2" w:rsidRPr="00987750" w:rsidRDefault="00C726D2" w:rsidP="00975C2D">
            <w:pPr>
              <w:spacing w:after="0" w:line="276" w:lineRule="auto"/>
            </w:pPr>
            <w:r w:rsidRPr="00987750">
              <w:t>2.Güvenlik kameralarının olması</w:t>
            </w:r>
          </w:p>
          <w:p w:rsidR="00C726D2" w:rsidRDefault="00C726D2" w:rsidP="00975C2D">
            <w:pPr>
              <w:spacing w:after="0" w:line="276" w:lineRule="auto"/>
            </w:pPr>
            <w:r w:rsidRPr="00987750">
              <w:t xml:space="preserve">3.Her sınıfta </w:t>
            </w:r>
            <w:r w:rsidR="00D11705">
              <w:t>kitaplıklı sınıf dolabı</w:t>
            </w:r>
            <w:r w:rsidRPr="00987750">
              <w:t xml:space="preserve"> olması</w:t>
            </w:r>
          </w:p>
          <w:p w:rsidR="00D11705" w:rsidRPr="00987750" w:rsidRDefault="00D11705" w:rsidP="00975C2D">
            <w:pPr>
              <w:spacing w:after="0" w:line="276" w:lineRule="auto"/>
            </w:pPr>
            <w:r>
              <w:t xml:space="preserve">4. </w:t>
            </w:r>
            <w:r w:rsidRPr="00987750">
              <w:t xml:space="preserve"> Her sınıfta </w:t>
            </w:r>
            <w:r>
              <w:t>ve koridorlarda pano</w:t>
            </w:r>
            <w:r w:rsidRPr="00987750">
              <w:t xml:space="preserve">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B10912">
        <w:tc>
          <w:tcPr>
            <w:tcW w:w="2518" w:type="dxa"/>
            <w:shd w:val="clear" w:color="auto" w:fill="auto"/>
          </w:tcPr>
          <w:p w:rsidR="00C726D2" w:rsidRPr="00987750" w:rsidRDefault="00C726D2" w:rsidP="00975C2D">
            <w:pPr>
              <w:spacing w:after="0" w:line="276" w:lineRule="auto"/>
            </w:pPr>
            <w:r w:rsidRPr="00987750">
              <w:t>Bütçe</w:t>
            </w:r>
          </w:p>
        </w:tc>
        <w:tc>
          <w:tcPr>
            <w:tcW w:w="11340" w:type="dxa"/>
            <w:shd w:val="clear" w:color="auto" w:fill="auto"/>
          </w:tcPr>
          <w:p w:rsidR="00C726D2" w:rsidRDefault="00975C2D" w:rsidP="00975C2D">
            <w:pPr>
              <w:spacing w:after="0" w:line="276" w:lineRule="auto"/>
            </w:pPr>
            <w:r>
              <w:t>1.</w:t>
            </w:r>
            <w:r w:rsidR="00C726D2" w:rsidRPr="00987750">
              <w:t>Okul bütçesinin var olması ve bütçenin veli katkılarıyla oluşması</w:t>
            </w:r>
          </w:p>
          <w:p w:rsidR="00D11705" w:rsidRPr="00987750" w:rsidRDefault="00975C2D" w:rsidP="00975C2D">
            <w:pPr>
              <w:spacing w:after="0" w:line="276" w:lineRule="auto"/>
            </w:pPr>
            <w:r>
              <w:t>2.</w:t>
            </w:r>
            <w:r w:rsidR="00D11705">
              <w:t>Gerektiğinde merkezi bütçeden ödenek alınabilmesi</w:t>
            </w:r>
          </w:p>
        </w:tc>
      </w:tr>
      <w:tr w:rsidR="00C726D2" w:rsidRPr="00987750" w:rsidTr="00B10912">
        <w:tc>
          <w:tcPr>
            <w:tcW w:w="2518" w:type="dxa"/>
            <w:shd w:val="clear" w:color="auto" w:fill="auto"/>
          </w:tcPr>
          <w:p w:rsidR="00C726D2" w:rsidRPr="00987750" w:rsidRDefault="00C726D2" w:rsidP="00975C2D">
            <w:pPr>
              <w:spacing w:after="0" w:line="276" w:lineRule="auto"/>
            </w:pPr>
            <w:r w:rsidRPr="00987750">
              <w:t>Yönetim Süreçleri</w:t>
            </w:r>
          </w:p>
        </w:tc>
        <w:tc>
          <w:tcPr>
            <w:tcW w:w="11340" w:type="dxa"/>
            <w:shd w:val="clear" w:color="auto" w:fill="auto"/>
          </w:tcPr>
          <w:p w:rsidR="00C726D2" w:rsidRPr="00987750" w:rsidRDefault="00C726D2" w:rsidP="00975C2D">
            <w:pPr>
              <w:spacing w:after="0" w:line="276" w:lineRule="auto"/>
            </w:pPr>
            <w:r w:rsidRPr="00987750">
              <w:t>1. Yönetim kadrosunun kadrolu yöneticilerden oluşması</w:t>
            </w:r>
          </w:p>
          <w:p w:rsidR="00C726D2" w:rsidRPr="00987750" w:rsidRDefault="00C726D2" w:rsidP="00975C2D">
            <w:pPr>
              <w:spacing w:after="0" w:line="276" w:lineRule="auto"/>
            </w:pPr>
            <w:r w:rsidRPr="00987750">
              <w:t>2. Şeffaf, paylaşımcı, değişime açık bir yönetim anlayışının bulunması</w:t>
            </w:r>
          </w:p>
          <w:p w:rsidR="00C726D2" w:rsidRDefault="00975C2D" w:rsidP="00975C2D">
            <w:pPr>
              <w:spacing w:after="0" w:line="276" w:lineRule="auto"/>
            </w:pPr>
            <w:r>
              <w:t>3</w:t>
            </w:r>
            <w:r w:rsidR="00C726D2" w:rsidRPr="00987750">
              <w:t>.Yeniliklerin okul yönetimi ve öğretmenler tarafından takip edilerek uygulanması</w:t>
            </w:r>
          </w:p>
          <w:p w:rsidR="00975C2D" w:rsidRPr="00987750" w:rsidRDefault="00975C2D" w:rsidP="00975C2D">
            <w:pPr>
              <w:spacing w:after="0" w:line="276" w:lineRule="auto"/>
            </w:pPr>
            <w:r>
              <w:t>4.</w:t>
            </w:r>
            <w:r>
              <w:rPr>
                <w:szCs w:val="24"/>
              </w:rPr>
              <w:t xml:space="preserve"> Kararların alınmasında paydaşların görüş ve önerilerinin dikkate alınması</w:t>
            </w:r>
          </w:p>
        </w:tc>
      </w:tr>
      <w:tr w:rsidR="00C726D2" w:rsidRPr="00987750" w:rsidTr="00B10912">
        <w:tc>
          <w:tcPr>
            <w:tcW w:w="2518" w:type="dxa"/>
            <w:shd w:val="clear" w:color="auto" w:fill="auto"/>
          </w:tcPr>
          <w:p w:rsidR="00C726D2" w:rsidRPr="00987750" w:rsidRDefault="00C726D2" w:rsidP="00975C2D">
            <w:pPr>
              <w:spacing w:after="0" w:line="276" w:lineRule="auto"/>
            </w:pPr>
            <w:r w:rsidRPr="00987750">
              <w:t>İletişim Süreçleri</w:t>
            </w:r>
          </w:p>
        </w:tc>
        <w:tc>
          <w:tcPr>
            <w:tcW w:w="11340" w:type="dxa"/>
            <w:shd w:val="clear" w:color="auto" w:fill="auto"/>
          </w:tcPr>
          <w:p w:rsidR="00C726D2" w:rsidRPr="00987750" w:rsidRDefault="00C726D2" w:rsidP="00975C2D">
            <w:pPr>
              <w:spacing w:after="0" w:line="276" w:lineRule="auto"/>
            </w:pPr>
            <w:r w:rsidRPr="00987750">
              <w:t>1. Dış paydaşlara yakın bir konumda bulunması</w:t>
            </w:r>
          </w:p>
          <w:p w:rsidR="00C726D2" w:rsidRPr="00987750" w:rsidRDefault="00C726D2" w:rsidP="00975C2D">
            <w:pPr>
              <w:spacing w:after="0" w:line="276" w:lineRule="auto"/>
            </w:pPr>
            <w:r w:rsidRPr="00987750">
              <w:t xml:space="preserve">2. Okulun diğer okul ve kurumlarla </w:t>
            </w:r>
            <w:r w:rsidR="005D1965" w:rsidRPr="00987750">
              <w:t>iş birliği</w:t>
            </w:r>
            <w:r w:rsidRPr="00987750">
              <w:t xml:space="preserve"> içinde olması</w:t>
            </w:r>
          </w:p>
          <w:p w:rsidR="00CC3DE7" w:rsidRPr="00987750" w:rsidRDefault="00C726D2" w:rsidP="00975C2D">
            <w:pPr>
              <w:pStyle w:val="AralkYok"/>
              <w:spacing w:line="276" w:lineRule="auto"/>
              <w:rPr>
                <w:rFonts w:ascii="Times New Roman" w:hAnsi="Times New Roman"/>
                <w:sz w:val="24"/>
                <w:szCs w:val="24"/>
              </w:rPr>
            </w:pPr>
            <w:r w:rsidRPr="00987750">
              <w:rPr>
                <w:rFonts w:ascii="Times New Roman" w:hAnsi="Times New Roman"/>
                <w:sz w:val="24"/>
                <w:szCs w:val="24"/>
              </w:rPr>
              <w:t>3.Okul yönetici ve öğretmenlerinin ihtiyaç duyduğunda İlçe Milli Eğitim Müdürlüğü yöneticilerine ulaşabilmesi</w:t>
            </w:r>
          </w:p>
          <w:p w:rsidR="00C726D2" w:rsidRPr="00987750" w:rsidRDefault="00C726D2" w:rsidP="00975C2D">
            <w:pPr>
              <w:spacing w:after="0" w:line="276" w:lineRule="auto"/>
            </w:pPr>
            <w:r w:rsidRPr="00987750">
              <w:t>4.Okul Aile Birliğinin iş birliğine açık olması</w:t>
            </w:r>
          </w:p>
          <w:p w:rsidR="00C726D2" w:rsidRPr="00987750" w:rsidRDefault="00C726D2" w:rsidP="00975C2D">
            <w:pPr>
              <w:spacing w:after="0" w:line="276" w:lineRule="auto"/>
            </w:pPr>
            <w:r w:rsidRPr="00987750">
              <w:t xml:space="preserve">5.STK ve yerel yönetimlerle </w:t>
            </w:r>
            <w:r w:rsidR="005D1965" w:rsidRPr="00987750">
              <w:t>iş birliği</w:t>
            </w:r>
            <w:r w:rsidRPr="00987750">
              <w:t xml:space="preserve"> içinde olunması</w:t>
            </w:r>
          </w:p>
          <w:p w:rsidR="00C726D2" w:rsidRDefault="00C726D2" w:rsidP="00975C2D">
            <w:pPr>
              <w:spacing w:after="0" w:line="276" w:lineRule="auto"/>
            </w:pPr>
            <w:r w:rsidRPr="00987750">
              <w:t xml:space="preserve">6. Üniversite ile </w:t>
            </w:r>
            <w:r w:rsidR="005D1965" w:rsidRPr="00987750">
              <w:t>iş birliğinde</w:t>
            </w:r>
            <w:r w:rsidRPr="00987750">
              <w:t xml:space="preserve"> olunması</w:t>
            </w:r>
          </w:p>
          <w:p w:rsidR="00975C2D" w:rsidRPr="00987750" w:rsidRDefault="00975C2D" w:rsidP="00975C2D">
            <w:pPr>
              <w:spacing w:after="0" w:line="276" w:lineRule="auto"/>
            </w:pPr>
            <w:r>
              <w:t xml:space="preserve">7. </w:t>
            </w:r>
            <w:r>
              <w:rPr>
                <w:szCs w:val="24"/>
              </w:rPr>
              <w:t>Öğrenci, öğretmen ve veli iletişiminin güçlü olması</w:t>
            </w:r>
          </w:p>
        </w:tc>
      </w:tr>
      <w:tr w:rsidR="00C726D2" w:rsidRPr="00987750" w:rsidTr="00B10912">
        <w:tc>
          <w:tcPr>
            <w:tcW w:w="2518" w:type="dxa"/>
            <w:shd w:val="clear" w:color="auto" w:fill="auto"/>
          </w:tcPr>
          <w:p w:rsidR="00C726D2" w:rsidRPr="00987750" w:rsidRDefault="00C726D2" w:rsidP="00975C2D">
            <w:pPr>
              <w:spacing w:after="0" w:line="276" w:lineRule="auto"/>
            </w:pPr>
            <w:r w:rsidRPr="00987750">
              <w:t>Diğer</w:t>
            </w:r>
          </w:p>
        </w:tc>
        <w:tc>
          <w:tcPr>
            <w:tcW w:w="11340" w:type="dxa"/>
            <w:shd w:val="clear" w:color="auto" w:fill="auto"/>
          </w:tcPr>
          <w:p w:rsidR="00C726D2" w:rsidRPr="00987750" w:rsidRDefault="00975C2D" w:rsidP="00975C2D">
            <w:pPr>
              <w:spacing w:after="0" w:line="276" w:lineRule="auto"/>
            </w:pPr>
            <w:r>
              <w:t>1</w:t>
            </w:r>
            <w:r w:rsidR="00C726D2" w:rsidRPr="00987750">
              <w:t xml:space="preserve">. Temizlik ve </w:t>
            </w:r>
            <w:proofErr w:type="gramStart"/>
            <w:r w:rsidR="00C726D2" w:rsidRPr="00987750">
              <w:t>hijyene</w:t>
            </w:r>
            <w:proofErr w:type="gramEnd"/>
            <w:r w:rsidR="00C726D2" w:rsidRPr="00987750">
              <w:t xml:space="preserve"> dikkat edilmesi </w:t>
            </w:r>
          </w:p>
          <w:p w:rsidR="00C726D2" w:rsidRPr="00987750" w:rsidRDefault="00975C2D" w:rsidP="00975C2D">
            <w:pPr>
              <w:spacing w:after="0" w:line="276" w:lineRule="auto"/>
            </w:pPr>
            <w:r>
              <w:t>2</w:t>
            </w:r>
            <w:r w:rsidR="00C726D2" w:rsidRPr="00987750">
              <w:t>.</w:t>
            </w:r>
            <w:r>
              <w:t>TÜBİTAK, E-</w:t>
            </w:r>
            <w:proofErr w:type="spellStart"/>
            <w:r>
              <w:t>Twining</w:t>
            </w:r>
            <w:proofErr w:type="spellEnd"/>
            <w:r>
              <w:t xml:space="preserve"> ve AB projelerine her sene projelerle katılım sağlanması</w:t>
            </w:r>
          </w:p>
          <w:p w:rsidR="00C726D2" w:rsidRPr="00987750" w:rsidRDefault="00975C2D" w:rsidP="00975C2D">
            <w:pPr>
              <w:spacing w:after="0" w:line="276" w:lineRule="auto"/>
            </w:pPr>
            <w:r>
              <w:t>3</w:t>
            </w:r>
            <w:r w:rsidR="00C726D2" w:rsidRPr="00987750">
              <w:t>.Beyaz Bayrak</w:t>
            </w:r>
            <w:r>
              <w:t>’a aday olunması ve Sıfır Atık Projesinin okulumuzda yürütülmesi</w:t>
            </w:r>
          </w:p>
        </w:tc>
      </w:tr>
    </w:tbl>
    <w:p w:rsidR="00C726D2" w:rsidRPr="00987750" w:rsidRDefault="00C726D2" w:rsidP="006517D8"/>
    <w:p w:rsidR="00C726D2" w:rsidRPr="00987750" w:rsidRDefault="00C726D2" w:rsidP="006517D8">
      <w:r w:rsidRPr="00987750">
        <w:lastRenderedPageBreak/>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B10912">
        <w:tc>
          <w:tcPr>
            <w:tcW w:w="2518" w:type="dxa"/>
            <w:shd w:val="clear" w:color="auto" w:fill="auto"/>
          </w:tcPr>
          <w:p w:rsidR="00C726D2" w:rsidRPr="00987750" w:rsidRDefault="00C726D2" w:rsidP="00E36509">
            <w:pPr>
              <w:spacing w:after="0"/>
            </w:pPr>
            <w:r w:rsidRPr="00987750">
              <w:t>Öğrenciler</w:t>
            </w:r>
          </w:p>
        </w:tc>
        <w:tc>
          <w:tcPr>
            <w:tcW w:w="11340" w:type="dxa"/>
            <w:shd w:val="clear" w:color="auto" w:fill="auto"/>
          </w:tcPr>
          <w:p w:rsidR="00C726D2" w:rsidRPr="00987750" w:rsidRDefault="00C726D2" w:rsidP="00E36509">
            <w:pPr>
              <w:spacing w:after="0" w:line="276" w:lineRule="auto"/>
            </w:pPr>
            <w:r w:rsidRPr="00987750">
              <w:t>1.Öğrenciler arası sosyal- kültürel ve sosyal-ekonomik farklılıklar</w:t>
            </w:r>
          </w:p>
          <w:p w:rsidR="00C726D2" w:rsidRPr="00987750" w:rsidRDefault="00C726D2" w:rsidP="00E36509">
            <w:pPr>
              <w:spacing w:after="0" w:line="276" w:lineRule="auto"/>
            </w:pPr>
            <w:r w:rsidRPr="00987750">
              <w:t>2.Öğrencilerin şiddet içeren yayınlar izlemesi</w:t>
            </w:r>
          </w:p>
          <w:p w:rsidR="00C726D2" w:rsidRPr="00987750" w:rsidRDefault="00C726D2" w:rsidP="00E36509">
            <w:pPr>
              <w:spacing w:after="0" w:line="276" w:lineRule="auto"/>
            </w:pPr>
            <w:r w:rsidRPr="00987750">
              <w:t>3.Teknolojik aletlere bağımlılığın artışı</w:t>
            </w:r>
          </w:p>
          <w:p w:rsidR="00C726D2" w:rsidRDefault="00C726D2" w:rsidP="00E36509">
            <w:pPr>
              <w:spacing w:after="0" w:line="276" w:lineRule="auto"/>
            </w:pPr>
            <w:r w:rsidRPr="00987750">
              <w:t>4.Kaynaştırma öğrencilerin eğitiminin kalabalık sınıflarda zorlaşması</w:t>
            </w:r>
          </w:p>
          <w:p w:rsidR="00E36509" w:rsidRDefault="00E36509" w:rsidP="00E36509">
            <w:pPr>
              <w:spacing w:after="0" w:line="276" w:lineRule="auto"/>
            </w:pPr>
            <w:r>
              <w:t>5. Öğrencilerin okuma alışkanlıklarının yetersizliği</w:t>
            </w:r>
          </w:p>
          <w:p w:rsidR="00E36509" w:rsidRDefault="00E36509" w:rsidP="00E36509">
            <w:pPr>
              <w:spacing w:after="0" w:line="276" w:lineRule="auto"/>
            </w:pPr>
            <w:r>
              <w:t>6. Öğrencilerimizde çevre ve temizlik bilincinin yetersizliği</w:t>
            </w:r>
          </w:p>
          <w:p w:rsidR="00E36509" w:rsidRDefault="00E36509" w:rsidP="00E36509">
            <w:pPr>
              <w:spacing w:after="0" w:line="276" w:lineRule="auto"/>
            </w:pPr>
            <w:r>
              <w:t>7. Parçalanmış aile çocuklarının okula uyum sağlayamaması</w:t>
            </w:r>
          </w:p>
          <w:p w:rsidR="00714AC6" w:rsidRPr="00987750" w:rsidRDefault="00714AC6" w:rsidP="00E36509">
            <w:pPr>
              <w:spacing w:after="0" w:line="276" w:lineRule="auto"/>
            </w:pPr>
            <w:r>
              <w:t xml:space="preserve">8. Öğrencilerin enerji tasarrufu konusunda bilinçsizliği ve yapılan </w:t>
            </w:r>
            <w:proofErr w:type="spellStart"/>
            <w:r>
              <w:t>farkındalık</w:t>
            </w:r>
            <w:proofErr w:type="spellEnd"/>
            <w:r>
              <w:t xml:space="preserve"> çalışmaları sonucunda öğrencilerden davranışsal boyutta dönüt alınamaması</w:t>
            </w:r>
          </w:p>
        </w:tc>
      </w:tr>
      <w:tr w:rsidR="00C726D2" w:rsidRPr="00987750" w:rsidTr="00B10912">
        <w:tc>
          <w:tcPr>
            <w:tcW w:w="2518" w:type="dxa"/>
            <w:shd w:val="clear" w:color="auto" w:fill="auto"/>
          </w:tcPr>
          <w:p w:rsidR="00C726D2" w:rsidRPr="00987750" w:rsidRDefault="00C726D2" w:rsidP="00E36509">
            <w:pPr>
              <w:spacing w:after="0"/>
            </w:pPr>
            <w:r w:rsidRPr="00987750">
              <w:t>Çalışanlar</w:t>
            </w:r>
          </w:p>
        </w:tc>
        <w:tc>
          <w:tcPr>
            <w:tcW w:w="11340" w:type="dxa"/>
            <w:shd w:val="clear" w:color="auto" w:fill="auto"/>
          </w:tcPr>
          <w:p w:rsidR="00E36509" w:rsidRDefault="00E36509" w:rsidP="00E36509">
            <w:pPr>
              <w:spacing w:after="0" w:line="276" w:lineRule="auto"/>
            </w:pPr>
            <w:r>
              <w:t>1.Nöbetçi ö</w:t>
            </w:r>
            <w:r w:rsidR="00C726D2" w:rsidRPr="00987750">
              <w:t xml:space="preserve">ğretmenlerin </w:t>
            </w:r>
            <w:r>
              <w:t>yeterince dinlenememesi</w:t>
            </w:r>
          </w:p>
          <w:p w:rsidR="00C726D2" w:rsidRDefault="00E36509" w:rsidP="00E36509">
            <w:pPr>
              <w:spacing w:after="0" w:line="276" w:lineRule="auto"/>
            </w:pPr>
            <w:r>
              <w:t>2.</w:t>
            </w:r>
            <w:r w:rsidR="00C726D2" w:rsidRPr="00987750">
              <w:t>Bireysel performansların takdir ve ödüllendirmelerinin okul dışı üst yönetimleri tarafından yapılamaması</w:t>
            </w:r>
          </w:p>
          <w:p w:rsidR="00E36509" w:rsidRDefault="00E36509" w:rsidP="00E36509">
            <w:pPr>
              <w:spacing w:after="0" w:line="276" w:lineRule="auto"/>
            </w:pPr>
            <w:r>
              <w:t>3.Güvenlik personelinin ve hizmetli personelin göreve geç başlaması ve göreve başlayanların ihtiyacı karşılayamaması.</w:t>
            </w:r>
          </w:p>
          <w:p w:rsidR="00714AC6" w:rsidRPr="00987750" w:rsidRDefault="00714AC6" w:rsidP="00E36509">
            <w:pPr>
              <w:spacing w:after="0" w:line="276" w:lineRule="auto"/>
            </w:pPr>
            <w:r>
              <w:t xml:space="preserve">4. Öğretmenlerin enerji tasarrufu konusunda bilinçsizliği ve yapılan </w:t>
            </w:r>
            <w:proofErr w:type="spellStart"/>
            <w:r>
              <w:t>farkındalık</w:t>
            </w:r>
            <w:proofErr w:type="spellEnd"/>
            <w:r>
              <w:t xml:space="preserve"> çalışmaları sonucunda öğretmenlerden davranışsal boyutta dönüt alınamaması</w:t>
            </w:r>
          </w:p>
        </w:tc>
      </w:tr>
      <w:tr w:rsidR="00C726D2" w:rsidRPr="00987750" w:rsidTr="00B10912">
        <w:tc>
          <w:tcPr>
            <w:tcW w:w="2518" w:type="dxa"/>
            <w:shd w:val="clear" w:color="auto" w:fill="auto"/>
          </w:tcPr>
          <w:p w:rsidR="00C726D2" w:rsidRPr="00987750" w:rsidRDefault="00C726D2" w:rsidP="00E36509">
            <w:pPr>
              <w:spacing w:after="0"/>
            </w:pPr>
            <w:r w:rsidRPr="00987750">
              <w:t>Veliler</w:t>
            </w:r>
          </w:p>
        </w:tc>
        <w:tc>
          <w:tcPr>
            <w:tcW w:w="11340" w:type="dxa"/>
            <w:shd w:val="clear" w:color="auto" w:fill="auto"/>
          </w:tcPr>
          <w:p w:rsidR="00C726D2" w:rsidRPr="00987750" w:rsidRDefault="00C726D2" w:rsidP="00E36509">
            <w:pPr>
              <w:spacing w:after="0" w:line="276" w:lineRule="auto"/>
            </w:pPr>
            <w:r w:rsidRPr="00987750">
              <w:t>1.Velilerin okul ve eğitim öğretime yönelik olumsuz tutumları</w:t>
            </w:r>
          </w:p>
          <w:p w:rsidR="00C726D2" w:rsidRPr="00987750" w:rsidRDefault="00C726D2" w:rsidP="00E36509">
            <w:pPr>
              <w:spacing w:after="0" w:line="276" w:lineRule="auto"/>
            </w:pPr>
            <w:r w:rsidRPr="00987750">
              <w:t>2.Çevrenin ve ailelerin okuldan yüksek beklentileri</w:t>
            </w:r>
          </w:p>
          <w:p w:rsidR="00C726D2" w:rsidRPr="00987750" w:rsidRDefault="00C726D2" w:rsidP="00E36509">
            <w:pPr>
              <w:spacing w:after="0" w:line="276" w:lineRule="auto"/>
            </w:pPr>
            <w:r w:rsidRPr="00987750">
              <w:t>3.Velilerin sürekli eğitim öğretim dışı hususlarda öğrencileri hakkında öğretmenlerden bilgi talep etmesi</w:t>
            </w:r>
          </w:p>
          <w:p w:rsidR="00C726D2" w:rsidRDefault="00C726D2" w:rsidP="00E36509">
            <w:pPr>
              <w:spacing w:after="0" w:line="276" w:lineRule="auto"/>
            </w:pPr>
            <w:r w:rsidRPr="00987750">
              <w:t>4.Parçalanmış ailelere mensup öğrenci sayısının fazlalığı</w:t>
            </w:r>
          </w:p>
          <w:p w:rsidR="00E36509" w:rsidRPr="00987750" w:rsidRDefault="00E36509" w:rsidP="00E36509">
            <w:pPr>
              <w:spacing w:after="0" w:line="276" w:lineRule="auto"/>
            </w:pPr>
            <w:r>
              <w:t xml:space="preserve">5. </w:t>
            </w:r>
            <w:r>
              <w:rPr>
                <w:szCs w:val="24"/>
              </w:rPr>
              <w:t xml:space="preserve">Velilerin </w:t>
            </w:r>
            <w:proofErr w:type="spellStart"/>
            <w:r>
              <w:rPr>
                <w:szCs w:val="24"/>
              </w:rPr>
              <w:t>sosyo</w:t>
            </w:r>
            <w:proofErr w:type="spellEnd"/>
            <w:r>
              <w:rPr>
                <w:szCs w:val="24"/>
              </w:rPr>
              <w:t>-kültürel ve ekonomik yönden zayıf olması</w:t>
            </w:r>
          </w:p>
        </w:tc>
      </w:tr>
      <w:tr w:rsidR="00C726D2" w:rsidRPr="00987750" w:rsidTr="00B10912">
        <w:tc>
          <w:tcPr>
            <w:tcW w:w="2518" w:type="dxa"/>
            <w:shd w:val="clear" w:color="auto" w:fill="auto"/>
          </w:tcPr>
          <w:p w:rsidR="00C726D2" w:rsidRPr="00987750" w:rsidRDefault="00C726D2" w:rsidP="00E36509">
            <w:pPr>
              <w:spacing w:after="0"/>
            </w:pPr>
            <w:r w:rsidRPr="00987750">
              <w:t>Bina ve Yerleşke</w:t>
            </w:r>
          </w:p>
        </w:tc>
        <w:tc>
          <w:tcPr>
            <w:tcW w:w="11340" w:type="dxa"/>
            <w:shd w:val="clear" w:color="auto" w:fill="auto"/>
          </w:tcPr>
          <w:p w:rsidR="006540CC" w:rsidRDefault="006540CC" w:rsidP="00E36509">
            <w:pPr>
              <w:spacing w:after="0" w:line="276" w:lineRule="auto"/>
            </w:pPr>
            <w:r>
              <w:t>1</w:t>
            </w:r>
            <w:r w:rsidR="00C726D2" w:rsidRPr="00987750">
              <w:t>.</w:t>
            </w:r>
            <w:r w:rsidR="00E36509">
              <w:t xml:space="preserve"> Servisler için </w:t>
            </w:r>
            <w:r>
              <w:t>bekleme alanının olmaması</w:t>
            </w:r>
          </w:p>
          <w:p w:rsidR="00C726D2" w:rsidRPr="00987750" w:rsidRDefault="006540CC" w:rsidP="00E36509">
            <w:pPr>
              <w:spacing w:after="0" w:line="276" w:lineRule="auto"/>
            </w:pPr>
            <w:r>
              <w:t>2</w:t>
            </w:r>
            <w:r w:rsidR="00C726D2" w:rsidRPr="00987750">
              <w:t>.</w:t>
            </w:r>
            <w:r>
              <w:rPr>
                <w:szCs w:val="24"/>
              </w:rPr>
              <w:t>Okul bahçe alanının yetersiz olması</w:t>
            </w:r>
          </w:p>
        </w:tc>
      </w:tr>
      <w:tr w:rsidR="00C726D2" w:rsidRPr="00987750" w:rsidTr="00B10912">
        <w:tc>
          <w:tcPr>
            <w:tcW w:w="2518" w:type="dxa"/>
            <w:shd w:val="clear" w:color="auto" w:fill="auto"/>
          </w:tcPr>
          <w:p w:rsidR="00C726D2" w:rsidRPr="00987750" w:rsidRDefault="00C726D2" w:rsidP="00E36509">
            <w:pPr>
              <w:spacing w:after="0"/>
            </w:pPr>
            <w:r w:rsidRPr="00987750">
              <w:t>Donanım</w:t>
            </w:r>
          </w:p>
        </w:tc>
        <w:tc>
          <w:tcPr>
            <w:tcW w:w="11340" w:type="dxa"/>
            <w:shd w:val="clear" w:color="auto" w:fill="auto"/>
          </w:tcPr>
          <w:p w:rsidR="00C726D2" w:rsidRPr="00987750" w:rsidRDefault="00C726D2" w:rsidP="00E36509">
            <w:pPr>
              <w:spacing w:after="0" w:line="276" w:lineRule="auto"/>
            </w:pPr>
            <w:r w:rsidRPr="00987750">
              <w:t xml:space="preserve">1.Okulda </w:t>
            </w:r>
            <w:r w:rsidR="006540CC">
              <w:t xml:space="preserve">büyük ve ihtiyacı karşılayabilecek </w:t>
            </w:r>
            <w:r w:rsidRPr="00987750">
              <w:t>bir spor salonunun olmaması</w:t>
            </w:r>
          </w:p>
          <w:p w:rsidR="00C726D2" w:rsidRPr="00987750" w:rsidRDefault="006540CC" w:rsidP="00E36509">
            <w:pPr>
              <w:spacing w:after="0" w:line="276" w:lineRule="auto"/>
            </w:pPr>
            <w:r>
              <w:lastRenderedPageBreak/>
              <w:t>2. Akıllı tahtaların olmaması</w:t>
            </w:r>
          </w:p>
        </w:tc>
      </w:tr>
      <w:tr w:rsidR="00C726D2" w:rsidRPr="00987750" w:rsidTr="00B10912">
        <w:tc>
          <w:tcPr>
            <w:tcW w:w="2518" w:type="dxa"/>
            <w:shd w:val="clear" w:color="auto" w:fill="auto"/>
          </w:tcPr>
          <w:p w:rsidR="00C726D2" w:rsidRPr="00987750" w:rsidRDefault="00C726D2" w:rsidP="00E36509">
            <w:pPr>
              <w:spacing w:after="0"/>
            </w:pPr>
            <w:r w:rsidRPr="00987750">
              <w:lastRenderedPageBreak/>
              <w:t>Bütçe</w:t>
            </w:r>
          </w:p>
        </w:tc>
        <w:tc>
          <w:tcPr>
            <w:tcW w:w="11340" w:type="dxa"/>
            <w:shd w:val="clear" w:color="auto" w:fill="auto"/>
          </w:tcPr>
          <w:p w:rsidR="00C726D2" w:rsidRPr="00987750" w:rsidRDefault="00C726D2" w:rsidP="00E36509">
            <w:pPr>
              <w:spacing w:after="0" w:line="276" w:lineRule="auto"/>
            </w:pPr>
            <w:r w:rsidRPr="00987750">
              <w:t>1.Okulun temizlik, personelve benzeri ihtiyaçları için yeter</w:t>
            </w:r>
            <w:r w:rsidR="006540CC">
              <w:t>li kaynağın sağlanama</w:t>
            </w:r>
            <w:r w:rsidR="00E172E4">
              <w:t>ma</w:t>
            </w:r>
            <w:r w:rsidR="006540CC">
              <w:t>sı</w:t>
            </w:r>
          </w:p>
          <w:p w:rsidR="00C726D2" w:rsidRPr="00987750" w:rsidRDefault="00C726D2" w:rsidP="00E36509">
            <w:pPr>
              <w:spacing w:after="0" w:line="276" w:lineRule="auto"/>
            </w:pPr>
            <w:r w:rsidRPr="00987750">
              <w:t>2.Sosyal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E36509">
            <w:pPr>
              <w:spacing w:after="0"/>
            </w:pPr>
            <w:r w:rsidRPr="00987750">
              <w:t>Yönetim Süreçleri</w:t>
            </w:r>
          </w:p>
        </w:tc>
        <w:tc>
          <w:tcPr>
            <w:tcW w:w="11340" w:type="dxa"/>
            <w:shd w:val="clear" w:color="auto" w:fill="auto"/>
          </w:tcPr>
          <w:p w:rsidR="006540CC" w:rsidRDefault="006540CC" w:rsidP="006540CC">
            <w:pPr>
              <w:spacing w:after="0" w:line="276" w:lineRule="auto"/>
              <w:rPr>
                <w:szCs w:val="24"/>
              </w:rPr>
            </w:pPr>
            <w:r>
              <w:rPr>
                <w:szCs w:val="24"/>
              </w:rPr>
              <w:t>1.</w:t>
            </w:r>
            <w:r w:rsidRPr="006540CC">
              <w:rPr>
                <w:szCs w:val="24"/>
              </w:rPr>
              <w:t>Yönetici sayısının yetersiz olması</w:t>
            </w:r>
          </w:p>
          <w:p w:rsidR="006540CC" w:rsidRPr="006540CC" w:rsidRDefault="006540CC" w:rsidP="006540CC">
            <w:pPr>
              <w:spacing w:after="0" w:line="276" w:lineRule="auto"/>
              <w:rPr>
                <w:szCs w:val="24"/>
              </w:rPr>
            </w:pPr>
            <w:r>
              <w:rPr>
                <w:szCs w:val="24"/>
              </w:rPr>
              <w:t>2. Öğrenci işleri ve donanım problemleri ile ilgilenebilecek yönetici personelin olmaması</w:t>
            </w:r>
          </w:p>
        </w:tc>
      </w:tr>
      <w:tr w:rsidR="00C726D2" w:rsidRPr="00987750" w:rsidTr="00B10912">
        <w:tc>
          <w:tcPr>
            <w:tcW w:w="2518" w:type="dxa"/>
            <w:shd w:val="clear" w:color="auto" w:fill="auto"/>
          </w:tcPr>
          <w:p w:rsidR="00C726D2" w:rsidRPr="00987750" w:rsidRDefault="00C726D2" w:rsidP="00E36509">
            <w:pPr>
              <w:spacing w:after="0"/>
            </w:pPr>
            <w:r w:rsidRPr="00987750">
              <w:t>Diğer</w:t>
            </w:r>
          </w:p>
        </w:tc>
        <w:tc>
          <w:tcPr>
            <w:tcW w:w="11340" w:type="dxa"/>
            <w:shd w:val="clear" w:color="auto" w:fill="auto"/>
          </w:tcPr>
          <w:p w:rsidR="00C726D2" w:rsidRDefault="00C726D2" w:rsidP="006540CC">
            <w:pPr>
              <w:spacing w:after="0" w:line="276" w:lineRule="auto"/>
            </w:pPr>
            <w:r w:rsidRPr="00987750">
              <w:t xml:space="preserve">1.Sportif yarışmalara </w:t>
            </w:r>
            <w:proofErr w:type="gramStart"/>
            <w:r w:rsidRPr="00987750">
              <w:t>branş</w:t>
            </w:r>
            <w:proofErr w:type="gramEnd"/>
            <w:r w:rsidRPr="00987750">
              <w:t xml:space="preserve"> öğretmeni olmadığından dolayı</w:t>
            </w:r>
            <w:r w:rsidR="006540CC">
              <w:t xml:space="preserve"> yeterli</w:t>
            </w:r>
            <w:r w:rsidRPr="00987750">
              <w:t xml:space="preserve"> katılımın olamaması</w:t>
            </w:r>
          </w:p>
          <w:p w:rsidR="00714AC6" w:rsidRPr="00714AC6" w:rsidRDefault="00714AC6" w:rsidP="00714AC6">
            <w:pPr>
              <w:spacing w:after="0"/>
              <w:rPr>
                <w:rFonts w:eastAsia="Calibri"/>
                <w:lang w:eastAsia="en-US"/>
              </w:rPr>
            </w:pPr>
            <w:r>
              <w:rPr>
                <w:rFonts w:eastAsia="Calibri"/>
                <w:lang w:eastAsia="en-US"/>
              </w:rPr>
              <w:t>2.Öğrenci ve öğretmenlerin</w:t>
            </w:r>
            <w:r w:rsidRPr="00987750">
              <w:rPr>
                <w:rFonts w:eastAsia="Calibri"/>
                <w:lang w:eastAsia="en-US"/>
              </w:rPr>
              <w:t xml:space="preserve"> çevresel risk faktörleri konusunda</w:t>
            </w:r>
            <w:r>
              <w:rPr>
                <w:rFonts w:eastAsia="Calibri"/>
                <w:lang w:eastAsia="en-US"/>
              </w:rPr>
              <w:t xml:space="preserve">ki </w:t>
            </w:r>
            <w:r w:rsidRPr="00987750">
              <w:rPr>
                <w:rFonts w:eastAsia="Calibri"/>
                <w:lang w:eastAsia="en-US"/>
              </w:rPr>
              <w:t xml:space="preserve">duyarsızlığı, </w:t>
            </w:r>
          </w:p>
        </w:tc>
      </w:tr>
    </w:tbl>
    <w:p w:rsidR="00FF70D9" w:rsidRDefault="00C726D2" w:rsidP="00FF70D9">
      <w:pPr>
        <w:pStyle w:val="Balk3"/>
        <w:rPr>
          <w:color w:val="31849B" w:themeColor="accent5" w:themeShade="BF"/>
        </w:rPr>
      </w:pPr>
      <w:r w:rsidRPr="00147C43">
        <w:rPr>
          <w:color w:val="31849B" w:themeColor="accent5" w:themeShade="BF"/>
        </w:rPr>
        <w:t xml:space="preserve">Dış Faktörler </w:t>
      </w:r>
    </w:p>
    <w:p w:rsidR="00C726D2" w:rsidRPr="00FF70D9" w:rsidRDefault="00C726D2" w:rsidP="00FF70D9">
      <w:pPr>
        <w:pStyle w:val="Balk3"/>
        <w:spacing w:after="0"/>
        <w:rPr>
          <w:color w:val="31849B" w:themeColor="accent5" w:themeShade="BF"/>
        </w:rPr>
      </w:pPr>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987750" w:rsidTr="00B10912">
        <w:tc>
          <w:tcPr>
            <w:tcW w:w="2518" w:type="dxa"/>
            <w:shd w:val="clear" w:color="auto" w:fill="auto"/>
          </w:tcPr>
          <w:p w:rsidR="00C726D2" w:rsidRPr="00987750" w:rsidRDefault="00C726D2" w:rsidP="00FF70D9">
            <w:pPr>
              <w:spacing w:after="0"/>
            </w:pPr>
            <w:r w:rsidRPr="00987750">
              <w:t>Politik</w:t>
            </w:r>
          </w:p>
        </w:tc>
        <w:tc>
          <w:tcPr>
            <w:tcW w:w="10490" w:type="dxa"/>
            <w:shd w:val="clear" w:color="auto" w:fill="auto"/>
          </w:tcPr>
          <w:p w:rsidR="00B973C0" w:rsidRPr="00B973C0" w:rsidRDefault="00B973C0" w:rsidP="00FF70D9">
            <w:pPr>
              <w:spacing w:after="0"/>
              <w:rPr>
                <w:rFonts w:eastAsia="Calibri"/>
                <w:lang w:eastAsia="en-US"/>
              </w:rPr>
            </w:pPr>
            <w:r>
              <w:rPr>
                <w:rFonts w:eastAsia="Calibri"/>
                <w:lang w:eastAsia="en-US"/>
              </w:rPr>
              <w:t>1.İ</w:t>
            </w:r>
            <w:r w:rsidRPr="00B973C0">
              <w:rPr>
                <w:rFonts w:eastAsia="Calibri"/>
                <w:lang w:eastAsia="en-US"/>
              </w:rPr>
              <w:t>lçe mili eğitimmüdürlüğü</w:t>
            </w:r>
            <w:r>
              <w:rPr>
                <w:rFonts w:eastAsia="Calibri"/>
                <w:lang w:eastAsia="en-US"/>
              </w:rPr>
              <w:t>y</w:t>
            </w:r>
            <w:r w:rsidRPr="00B973C0">
              <w:rPr>
                <w:rFonts w:eastAsia="Calibri"/>
                <w:lang w:eastAsia="en-US"/>
              </w:rPr>
              <w:t xml:space="preserve">le </w:t>
            </w:r>
            <w:r>
              <w:rPr>
                <w:rFonts w:eastAsia="Calibri"/>
                <w:lang w:eastAsia="en-US"/>
              </w:rPr>
              <w:t xml:space="preserve">sürekli </w:t>
            </w:r>
            <w:r w:rsidRPr="00B973C0">
              <w:rPr>
                <w:rFonts w:eastAsia="Calibri"/>
                <w:lang w:eastAsia="en-US"/>
              </w:rPr>
              <w:t xml:space="preserve">iş birliği içerisinde </w:t>
            </w:r>
            <w:r>
              <w:rPr>
                <w:rFonts w:eastAsia="Calibri"/>
                <w:lang w:eastAsia="en-US"/>
              </w:rPr>
              <w:t>hareket etmesi</w:t>
            </w:r>
          </w:p>
          <w:p w:rsidR="00B973C0" w:rsidRDefault="00B973C0" w:rsidP="00FF70D9">
            <w:pPr>
              <w:spacing w:after="0"/>
              <w:rPr>
                <w:rFonts w:eastAsia="Calibri"/>
                <w:lang w:eastAsia="en-US"/>
              </w:rPr>
            </w:pPr>
            <w:r>
              <w:rPr>
                <w:rFonts w:eastAsia="Calibri"/>
                <w:lang w:eastAsia="en-US"/>
              </w:rPr>
              <w:t>2. İ</w:t>
            </w:r>
            <w:r w:rsidRPr="00B973C0">
              <w:rPr>
                <w:rFonts w:eastAsia="Calibri"/>
                <w:lang w:eastAsia="en-US"/>
              </w:rPr>
              <w:t xml:space="preserve">lçemizdeki resmi ve özel kurumlarla </w:t>
            </w:r>
            <w:r w:rsidR="005D1965">
              <w:rPr>
                <w:rFonts w:eastAsia="Calibri"/>
                <w:lang w:eastAsia="en-US"/>
              </w:rPr>
              <w:t>iş birliği</w:t>
            </w:r>
            <w:r>
              <w:rPr>
                <w:rFonts w:eastAsia="Calibri"/>
                <w:lang w:eastAsia="en-US"/>
              </w:rPr>
              <w:t xml:space="preserve"> içinde olunması</w:t>
            </w:r>
          </w:p>
          <w:p w:rsidR="00C726D2" w:rsidRPr="00B973C0" w:rsidRDefault="00B973C0" w:rsidP="00FF70D9">
            <w:pPr>
              <w:spacing w:after="0"/>
              <w:rPr>
                <w:rFonts w:eastAsia="Calibri"/>
                <w:lang w:eastAsia="en-US"/>
              </w:rPr>
            </w:pPr>
            <w:r>
              <w:rPr>
                <w:rFonts w:eastAsia="Calibri"/>
                <w:lang w:eastAsia="en-US"/>
              </w:rPr>
              <w:t xml:space="preserve">3. </w:t>
            </w:r>
            <w:r w:rsidRPr="00B973C0">
              <w:rPr>
                <w:rFonts w:eastAsia="Calibri"/>
                <w:lang w:eastAsia="en-US"/>
              </w:rPr>
              <w:t xml:space="preserve">İlçe Belediyesi ile </w:t>
            </w:r>
            <w:r w:rsidR="005D1965">
              <w:rPr>
                <w:rFonts w:eastAsia="Calibri"/>
                <w:lang w:eastAsia="en-US"/>
              </w:rPr>
              <w:t>iş birliği</w:t>
            </w:r>
            <w:r>
              <w:rPr>
                <w:rFonts w:eastAsia="Calibri"/>
                <w:lang w:eastAsia="en-US"/>
              </w:rPr>
              <w:t xml:space="preserve"> içinde olunması</w:t>
            </w:r>
          </w:p>
        </w:tc>
      </w:tr>
      <w:tr w:rsidR="00C726D2" w:rsidRPr="00987750" w:rsidTr="00B10912">
        <w:tc>
          <w:tcPr>
            <w:tcW w:w="2518" w:type="dxa"/>
            <w:shd w:val="clear" w:color="auto" w:fill="auto"/>
          </w:tcPr>
          <w:p w:rsidR="00C726D2" w:rsidRPr="00987750" w:rsidRDefault="00C726D2" w:rsidP="00FF70D9">
            <w:pPr>
              <w:spacing w:after="0"/>
            </w:pPr>
            <w:r w:rsidRPr="00987750">
              <w:t>Ekonomik</w:t>
            </w:r>
          </w:p>
        </w:tc>
        <w:tc>
          <w:tcPr>
            <w:tcW w:w="10490" w:type="dxa"/>
            <w:shd w:val="clear" w:color="auto" w:fill="auto"/>
          </w:tcPr>
          <w:p w:rsidR="00C726D2" w:rsidRDefault="00B973C0" w:rsidP="00FF70D9">
            <w:pPr>
              <w:spacing w:after="0"/>
              <w:rPr>
                <w:rFonts w:eastAsia="Calibri"/>
                <w:lang w:eastAsia="en-US"/>
              </w:rPr>
            </w:pPr>
            <w:r>
              <w:rPr>
                <w:rFonts w:eastAsia="Calibri"/>
                <w:lang w:eastAsia="en-US"/>
              </w:rPr>
              <w:t>1.</w:t>
            </w:r>
            <w:r w:rsidR="00C726D2" w:rsidRPr="00987750">
              <w:rPr>
                <w:rFonts w:eastAsia="Calibri"/>
                <w:lang w:eastAsia="en-US"/>
              </w:rPr>
              <w:t>Eğitim öğretim ortamları ile hizmet birimlerinin fiziki yapısının geliştirilmesini ve eğitim yatırımların artmasının sağlaması</w:t>
            </w:r>
          </w:p>
          <w:p w:rsidR="00B973C0" w:rsidRDefault="00B973C0" w:rsidP="00FF70D9">
            <w:pPr>
              <w:spacing w:after="0"/>
              <w:rPr>
                <w:rFonts w:eastAsia="Calibri"/>
                <w:lang w:eastAsia="en-US"/>
              </w:rPr>
            </w:pPr>
            <w:r>
              <w:rPr>
                <w:rFonts w:eastAsia="Calibri"/>
                <w:lang w:eastAsia="en-US"/>
              </w:rPr>
              <w:t>2. Merkezi bütçeden ödenek sağlanarak ihtiyaçların karşılanması</w:t>
            </w:r>
          </w:p>
          <w:p w:rsidR="00B973C0" w:rsidRPr="00987750" w:rsidRDefault="00B973C0" w:rsidP="00FF70D9">
            <w:pPr>
              <w:spacing w:after="0"/>
            </w:pPr>
            <w:r>
              <w:rPr>
                <w:rFonts w:eastAsia="Calibri"/>
                <w:lang w:eastAsia="en-US"/>
              </w:rPr>
              <w:t>3. Okul Aile Birliği üzerinden ihtiyaçların giderilmesi</w:t>
            </w:r>
          </w:p>
        </w:tc>
      </w:tr>
      <w:tr w:rsidR="00C726D2" w:rsidRPr="00987750" w:rsidTr="00B10912">
        <w:tc>
          <w:tcPr>
            <w:tcW w:w="2518" w:type="dxa"/>
            <w:shd w:val="clear" w:color="auto" w:fill="auto"/>
          </w:tcPr>
          <w:p w:rsidR="00C726D2" w:rsidRPr="00987750" w:rsidRDefault="00C726D2" w:rsidP="00FF70D9">
            <w:pPr>
              <w:spacing w:after="0"/>
            </w:pPr>
            <w:r w:rsidRPr="00987750">
              <w:t>Sosyolojik</w:t>
            </w:r>
          </w:p>
        </w:tc>
        <w:tc>
          <w:tcPr>
            <w:tcW w:w="10490" w:type="dxa"/>
            <w:shd w:val="clear" w:color="auto" w:fill="auto"/>
          </w:tcPr>
          <w:p w:rsidR="00C726D2" w:rsidRDefault="00B973C0" w:rsidP="00FF70D9">
            <w:pPr>
              <w:spacing w:after="0"/>
              <w:rPr>
                <w:rFonts w:eastAsia="Calibri"/>
                <w:lang w:eastAsia="en-US"/>
              </w:rPr>
            </w:pPr>
            <w:r>
              <w:rPr>
                <w:rFonts w:eastAsia="Calibri"/>
                <w:lang w:eastAsia="en-US"/>
              </w:rPr>
              <w:t>1.</w:t>
            </w:r>
            <w:r w:rsidR="00C726D2" w:rsidRPr="00987750">
              <w:rPr>
                <w:rFonts w:eastAsia="Calibri"/>
                <w:lang w:eastAsia="en-US"/>
              </w:rPr>
              <w:t>Kitlesel göç ile gelen bireylerin topluma uyumunu kolaylaştıran sosyal yapı</w:t>
            </w:r>
          </w:p>
          <w:p w:rsidR="00B973C0" w:rsidRPr="00987750" w:rsidRDefault="00B973C0" w:rsidP="00FF70D9">
            <w:pPr>
              <w:spacing w:after="0"/>
            </w:pPr>
            <w:r>
              <w:rPr>
                <w:rFonts w:eastAsia="Calibri"/>
                <w:lang w:eastAsia="en-US"/>
              </w:rPr>
              <w:t xml:space="preserve">2. </w:t>
            </w:r>
            <w:r w:rsidR="008B0789">
              <w:rPr>
                <w:rFonts w:eastAsia="Calibri"/>
                <w:lang w:eastAsia="en-US"/>
              </w:rPr>
              <w:t>Veli Akademisi Projesiyle velilerin bilinçlendirilmesi</w:t>
            </w:r>
          </w:p>
        </w:tc>
      </w:tr>
      <w:tr w:rsidR="00C726D2" w:rsidRPr="00987750" w:rsidTr="00B10912">
        <w:tc>
          <w:tcPr>
            <w:tcW w:w="2518" w:type="dxa"/>
            <w:shd w:val="clear" w:color="auto" w:fill="auto"/>
          </w:tcPr>
          <w:p w:rsidR="00C726D2" w:rsidRPr="00987750" w:rsidRDefault="00C726D2" w:rsidP="00FF70D9">
            <w:pPr>
              <w:spacing w:after="0"/>
            </w:pPr>
            <w:r w:rsidRPr="00987750">
              <w:t>Teknolojik</w:t>
            </w:r>
          </w:p>
        </w:tc>
        <w:tc>
          <w:tcPr>
            <w:tcW w:w="10490" w:type="dxa"/>
            <w:shd w:val="clear" w:color="auto" w:fill="auto"/>
          </w:tcPr>
          <w:p w:rsidR="00C726D2" w:rsidRPr="00987750" w:rsidRDefault="008B0789" w:rsidP="00FF70D9">
            <w:pPr>
              <w:spacing w:after="0"/>
            </w:pPr>
            <w:r>
              <w:t>1.Okulun teknolojik araç gereçlerle donatılması için bakanlık, belediye STK’lar gibi dışsal kaynaklardan yararlanılması</w:t>
            </w:r>
          </w:p>
        </w:tc>
      </w:tr>
      <w:tr w:rsidR="00C726D2" w:rsidRPr="00987750" w:rsidTr="00B10912">
        <w:tc>
          <w:tcPr>
            <w:tcW w:w="2518" w:type="dxa"/>
            <w:shd w:val="clear" w:color="auto" w:fill="auto"/>
          </w:tcPr>
          <w:p w:rsidR="00C726D2" w:rsidRPr="00987750" w:rsidRDefault="00C726D2" w:rsidP="00FF70D9">
            <w:pPr>
              <w:spacing w:after="0"/>
            </w:pPr>
            <w:r w:rsidRPr="00987750">
              <w:t>Mevzuat-Yasal</w:t>
            </w:r>
          </w:p>
        </w:tc>
        <w:tc>
          <w:tcPr>
            <w:tcW w:w="10490" w:type="dxa"/>
            <w:shd w:val="clear" w:color="auto" w:fill="auto"/>
          </w:tcPr>
          <w:p w:rsidR="00C726D2" w:rsidRDefault="008B0789" w:rsidP="00FF70D9">
            <w:pPr>
              <w:spacing w:after="0"/>
              <w:rPr>
                <w:rFonts w:eastAsia="Calibri"/>
                <w:lang w:eastAsia="en-US"/>
              </w:rPr>
            </w:pPr>
            <w:r>
              <w:rPr>
                <w:rFonts w:eastAsia="Calibri"/>
                <w:lang w:eastAsia="en-US"/>
              </w:rPr>
              <w:t>1.</w:t>
            </w:r>
            <w:r w:rsidR="00C726D2" w:rsidRPr="00987750">
              <w:rPr>
                <w:rFonts w:eastAsia="Calibri"/>
                <w:lang w:eastAsia="en-US"/>
              </w:rPr>
              <w:t>Bakanlığın mevzuat çalışmalarında yeni sisteme uyum sağlamada yasal dayanaklara sahip olması</w:t>
            </w:r>
          </w:p>
          <w:p w:rsidR="008B0789" w:rsidRPr="00987750" w:rsidRDefault="008B0789" w:rsidP="00FF70D9">
            <w:pPr>
              <w:spacing w:after="0"/>
            </w:pPr>
            <w:r>
              <w:rPr>
                <w:rFonts w:eastAsia="Calibri"/>
                <w:lang w:eastAsia="en-US"/>
              </w:rPr>
              <w:t>2. Bakanlığın eğitim ortamını düzenleyici değişiklikleriyle okul yönetiminin kolaylaştırılması</w:t>
            </w:r>
          </w:p>
        </w:tc>
      </w:tr>
      <w:tr w:rsidR="00C726D2" w:rsidRPr="00987750" w:rsidTr="00B10912">
        <w:tc>
          <w:tcPr>
            <w:tcW w:w="2518" w:type="dxa"/>
            <w:shd w:val="clear" w:color="auto" w:fill="auto"/>
          </w:tcPr>
          <w:p w:rsidR="00C726D2" w:rsidRPr="00987750" w:rsidRDefault="00C726D2" w:rsidP="00FF70D9">
            <w:pPr>
              <w:spacing w:after="0"/>
            </w:pPr>
            <w:r w:rsidRPr="00987750">
              <w:lastRenderedPageBreak/>
              <w:t>Ekolojik</w:t>
            </w:r>
          </w:p>
        </w:tc>
        <w:tc>
          <w:tcPr>
            <w:tcW w:w="10490" w:type="dxa"/>
            <w:shd w:val="clear" w:color="auto" w:fill="auto"/>
          </w:tcPr>
          <w:p w:rsidR="008B0789" w:rsidRPr="004130D2" w:rsidRDefault="008B0789" w:rsidP="00FF70D9">
            <w:pPr>
              <w:spacing w:after="0"/>
              <w:rPr>
                <w:rFonts w:eastAsia="Calibri"/>
                <w:lang w:eastAsia="en-US"/>
              </w:rPr>
            </w:pPr>
            <w:r>
              <w:rPr>
                <w:rFonts w:eastAsia="Calibri"/>
                <w:lang w:eastAsia="en-US"/>
              </w:rPr>
              <w:t>1.</w:t>
            </w:r>
            <w:r w:rsidR="00C726D2"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FF70D9">
      <w:pPr>
        <w:spacing w:after="0"/>
      </w:pPr>
    </w:p>
    <w:p w:rsidR="004130D2" w:rsidRDefault="004130D2" w:rsidP="00FF70D9">
      <w:pPr>
        <w:spacing w:after="0"/>
      </w:pPr>
    </w:p>
    <w:p w:rsidR="00C726D2" w:rsidRPr="00987750" w:rsidRDefault="00C726D2" w:rsidP="00FF70D9">
      <w:pPr>
        <w:spacing w:after="0"/>
      </w:pPr>
      <w:r w:rsidRPr="00987750">
        <w:t>Tehditler</w:t>
      </w:r>
      <w:bookmarkStart w:id="28" w:name="_Toc416085141"/>
      <w:bookmarkStart w:id="29" w:name="_Toc529519454"/>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987750" w:rsidTr="00B10912">
        <w:tc>
          <w:tcPr>
            <w:tcW w:w="2518" w:type="dxa"/>
          </w:tcPr>
          <w:p w:rsidR="00C726D2" w:rsidRPr="00987750" w:rsidRDefault="00C726D2" w:rsidP="00FF70D9">
            <w:pPr>
              <w:spacing w:after="0"/>
            </w:pPr>
            <w:r w:rsidRPr="00987750">
              <w:t>Politik</w:t>
            </w:r>
          </w:p>
        </w:tc>
        <w:tc>
          <w:tcPr>
            <w:tcW w:w="10490" w:type="dxa"/>
            <w:shd w:val="clear" w:color="auto" w:fill="auto"/>
          </w:tcPr>
          <w:p w:rsidR="00C726D2" w:rsidRDefault="008B0789" w:rsidP="00FF70D9">
            <w:pPr>
              <w:tabs>
                <w:tab w:val="left" w:pos="6240"/>
              </w:tabs>
              <w:spacing w:after="0"/>
              <w:rPr>
                <w:rFonts w:eastAsia="Calibri"/>
                <w:lang w:eastAsia="en-US"/>
              </w:rPr>
            </w:pPr>
            <w:r>
              <w:rPr>
                <w:rFonts w:eastAsia="Calibri"/>
                <w:lang w:eastAsia="en-US"/>
              </w:rPr>
              <w:t>1.</w:t>
            </w:r>
            <w:r w:rsidR="00C726D2" w:rsidRPr="00987750">
              <w:rPr>
                <w:rFonts w:eastAsia="Calibri"/>
                <w:lang w:eastAsia="en-US"/>
              </w:rPr>
              <w:t>Eğitim politikalarına ilişkin net bir uzlaşı olmaması</w:t>
            </w:r>
            <w:r>
              <w:rPr>
                <w:rFonts w:eastAsia="Calibri"/>
                <w:lang w:eastAsia="en-US"/>
              </w:rPr>
              <w:tab/>
            </w:r>
          </w:p>
          <w:p w:rsidR="008B0789" w:rsidRDefault="008B0789" w:rsidP="00FF70D9">
            <w:pPr>
              <w:tabs>
                <w:tab w:val="left" w:pos="6240"/>
              </w:tabs>
              <w:spacing w:after="0"/>
              <w:rPr>
                <w:rFonts w:eastAsia="Calibri"/>
                <w:lang w:eastAsia="en-US"/>
              </w:rPr>
            </w:pPr>
            <w:r>
              <w:rPr>
                <w:rFonts w:eastAsia="Calibri"/>
                <w:lang w:eastAsia="en-US"/>
              </w:rPr>
              <w:t>2. Hizmetli Personelin yetersizliği ve buna yeterli çözümün sağlanamaması</w:t>
            </w:r>
          </w:p>
          <w:p w:rsidR="008B0789" w:rsidRPr="00987750" w:rsidRDefault="008B0789" w:rsidP="00FF70D9">
            <w:pPr>
              <w:tabs>
                <w:tab w:val="left" w:pos="6240"/>
              </w:tabs>
              <w:spacing w:after="0"/>
            </w:pPr>
            <w:r>
              <w:rPr>
                <w:rFonts w:eastAsia="Calibri"/>
                <w:lang w:eastAsia="en-US"/>
              </w:rPr>
              <w:t>3. Ücretli öğretmen politikasının eğitime zarar vermesi</w:t>
            </w:r>
          </w:p>
        </w:tc>
      </w:tr>
      <w:tr w:rsidR="00C726D2" w:rsidRPr="00987750" w:rsidTr="00B10912">
        <w:tc>
          <w:tcPr>
            <w:tcW w:w="2518" w:type="dxa"/>
          </w:tcPr>
          <w:p w:rsidR="00C726D2" w:rsidRPr="00987750" w:rsidRDefault="00C726D2" w:rsidP="00FF70D9">
            <w:pPr>
              <w:spacing w:after="0"/>
            </w:pPr>
            <w:r w:rsidRPr="00987750">
              <w:t>Ekonomik</w:t>
            </w:r>
          </w:p>
        </w:tc>
        <w:tc>
          <w:tcPr>
            <w:tcW w:w="10490" w:type="dxa"/>
            <w:shd w:val="clear" w:color="auto" w:fill="auto"/>
          </w:tcPr>
          <w:p w:rsidR="00FF70D9" w:rsidRDefault="00FF70D9" w:rsidP="00FF70D9">
            <w:pPr>
              <w:spacing w:after="0"/>
              <w:rPr>
                <w:rFonts w:eastAsia="Calibri"/>
                <w:lang w:eastAsia="en-US"/>
              </w:rPr>
            </w:pPr>
            <w:r>
              <w:rPr>
                <w:rFonts w:eastAsia="Calibri"/>
                <w:lang w:eastAsia="en-US"/>
              </w:rPr>
              <w:t>1.</w:t>
            </w:r>
            <w:r w:rsidR="00C726D2" w:rsidRPr="00987750">
              <w:rPr>
                <w:rFonts w:eastAsia="Calibri"/>
                <w:lang w:eastAsia="en-US"/>
              </w:rPr>
              <w:t xml:space="preserve">Eğitim kaynaklarının kullanımının etkili ve etkin planlanamaması, </w:t>
            </w:r>
          </w:p>
          <w:p w:rsidR="00FF70D9" w:rsidRDefault="00FF70D9" w:rsidP="00FF70D9">
            <w:pPr>
              <w:spacing w:after="0"/>
              <w:rPr>
                <w:rFonts w:eastAsia="Calibri"/>
                <w:lang w:eastAsia="en-US"/>
              </w:rPr>
            </w:pPr>
            <w:r>
              <w:rPr>
                <w:rFonts w:eastAsia="Calibri"/>
                <w:lang w:eastAsia="en-US"/>
              </w:rPr>
              <w:t>2.D</w:t>
            </w:r>
            <w:r w:rsidR="00C726D2" w:rsidRPr="00987750">
              <w:rPr>
                <w:rFonts w:eastAsia="Calibri"/>
                <w:lang w:eastAsia="en-US"/>
              </w:rPr>
              <w:t xml:space="preserve">iğer kurumlar ve sivil toplumun eğitime finansal katkısının yetersizliği, </w:t>
            </w:r>
          </w:p>
          <w:p w:rsidR="00C726D2" w:rsidRPr="00987750" w:rsidRDefault="00FF70D9" w:rsidP="00FF70D9">
            <w:pPr>
              <w:spacing w:after="0"/>
            </w:pPr>
            <w:r>
              <w:rPr>
                <w:rFonts w:eastAsia="Calibri"/>
                <w:lang w:eastAsia="en-US"/>
              </w:rPr>
              <w:t>3.B</w:t>
            </w:r>
            <w:r w:rsidR="00C726D2" w:rsidRPr="00987750">
              <w:rPr>
                <w:rFonts w:eastAsia="Calibri"/>
                <w:lang w:eastAsia="en-US"/>
              </w:rPr>
              <w:t>ölgeler arası ekonomik gelişmişlik farklılığı</w:t>
            </w:r>
          </w:p>
        </w:tc>
      </w:tr>
      <w:tr w:rsidR="00C726D2" w:rsidRPr="00987750" w:rsidTr="00B10912">
        <w:tc>
          <w:tcPr>
            <w:tcW w:w="2518" w:type="dxa"/>
          </w:tcPr>
          <w:p w:rsidR="00C726D2" w:rsidRPr="00987750" w:rsidRDefault="00C726D2" w:rsidP="00FF70D9">
            <w:pPr>
              <w:spacing w:after="0"/>
            </w:pPr>
            <w:r w:rsidRPr="00987750">
              <w:t>Sosyolojik</w:t>
            </w:r>
          </w:p>
        </w:tc>
        <w:tc>
          <w:tcPr>
            <w:tcW w:w="10490" w:type="dxa"/>
            <w:shd w:val="clear" w:color="auto" w:fill="auto"/>
          </w:tcPr>
          <w:p w:rsidR="00FF70D9" w:rsidRDefault="00FF70D9" w:rsidP="00FF70D9">
            <w:pPr>
              <w:spacing w:after="0"/>
              <w:rPr>
                <w:rFonts w:eastAsia="Calibri"/>
                <w:lang w:eastAsia="en-US"/>
              </w:rPr>
            </w:pPr>
            <w:r>
              <w:rPr>
                <w:rFonts w:eastAsia="Calibri"/>
                <w:lang w:eastAsia="en-US"/>
              </w:rPr>
              <w:t>1.Medyanın eğitime olumsuz etkisi</w:t>
            </w:r>
          </w:p>
          <w:p w:rsidR="00FF70D9" w:rsidRDefault="00FF70D9" w:rsidP="00FF70D9">
            <w:pPr>
              <w:spacing w:after="0"/>
              <w:rPr>
                <w:rFonts w:eastAsia="Calibri"/>
                <w:lang w:eastAsia="en-US"/>
              </w:rPr>
            </w:pPr>
            <w:r>
              <w:rPr>
                <w:rFonts w:eastAsia="Calibri"/>
                <w:lang w:eastAsia="en-US"/>
              </w:rPr>
              <w:t>2. İnternet bağımlılığı ve sosyal medya bağımlılığının eğitime olumsuz etkisi</w:t>
            </w:r>
          </w:p>
          <w:p w:rsidR="00C726D2" w:rsidRPr="00987750" w:rsidRDefault="00FF70D9" w:rsidP="00FF70D9">
            <w:pPr>
              <w:spacing w:after="0"/>
            </w:pPr>
            <w:r>
              <w:rPr>
                <w:rFonts w:eastAsia="Calibri"/>
                <w:lang w:eastAsia="en-US"/>
              </w:rPr>
              <w:t>2.</w:t>
            </w:r>
            <w:r w:rsidR="00C726D2"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FF70D9">
            <w:pPr>
              <w:spacing w:after="0"/>
            </w:pPr>
            <w:r w:rsidRPr="00987750">
              <w:t>Teknolojik</w:t>
            </w:r>
          </w:p>
        </w:tc>
        <w:tc>
          <w:tcPr>
            <w:tcW w:w="10490" w:type="dxa"/>
            <w:shd w:val="clear" w:color="auto" w:fill="auto"/>
          </w:tcPr>
          <w:p w:rsidR="00FF70D9" w:rsidRDefault="00FF70D9" w:rsidP="00FF70D9">
            <w:pPr>
              <w:spacing w:after="0"/>
              <w:rPr>
                <w:rFonts w:eastAsia="Calibri"/>
                <w:lang w:eastAsia="en-US"/>
              </w:rPr>
            </w:pPr>
            <w:r>
              <w:rPr>
                <w:rFonts w:eastAsia="Calibri"/>
                <w:lang w:eastAsia="en-US"/>
              </w:rPr>
              <w:t>1.</w:t>
            </w:r>
            <w:r w:rsidR="00C726D2" w:rsidRPr="00987750">
              <w:rPr>
                <w:rFonts w:eastAsia="Calibri"/>
                <w:lang w:eastAsia="en-US"/>
              </w:rPr>
              <w:t xml:space="preserve">Hızlı ve değişken teknolojik gelişmelere zamanında ayak uydurulmanın zorluğu, </w:t>
            </w:r>
          </w:p>
          <w:p w:rsidR="00FF70D9" w:rsidRDefault="00FF70D9" w:rsidP="00FF70D9">
            <w:pPr>
              <w:spacing w:after="0"/>
              <w:rPr>
                <w:rFonts w:eastAsia="Calibri"/>
                <w:lang w:eastAsia="en-US"/>
              </w:rPr>
            </w:pPr>
            <w:r>
              <w:rPr>
                <w:rFonts w:eastAsia="Calibri"/>
                <w:lang w:eastAsia="en-US"/>
              </w:rPr>
              <w:t>2.Ö</w:t>
            </w:r>
            <w:r w:rsidR="00C726D2" w:rsidRPr="00987750">
              <w:rPr>
                <w:rFonts w:eastAsia="Calibri"/>
                <w:lang w:eastAsia="en-US"/>
              </w:rPr>
              <w:t xml:space="preserve">ğretmenler ile öğrencilerin teknolojik cihazları kullanma becerisinin istenilen düzeyde olmaması, </w:t>
            </w:r>
          </w:p>
          <w:p w:rsidR="00C726D2" w:rsidRDefault="00FF70D9" w:rsidP="00FF70D9">
            <w:pPr>
              <w:spacing w:after="0"/>
              <w:rPr>
                <w:rFonts w:eastAsia="Calibri"/>
                <w:lang w:eastAsia="en-US"/>
              </w:rPr>
            </w:pPr>
            <w:r>
              <w:rPr>
                <w:rFonts w:eastAsia="Calibri"/>
                <w:lang w:eastAsia="en-US"/>
              </w:rPr>
              <w:t>3.Ö</w:t>
            </w:r>
            <w:r w:rsidR="00C726D2" w:rsidRPr="00987750">
              <w:rPr>
                <w:rFonts w:eastAsia="Calibri"/>
                <w:lang w:eastAsia="en-US"/>
              </w:rPr>
              <w:t>ğretmen ve öğrencilerin okul dışında teknolojik araçlara erişiminin yetersizliği</w:t>
            </w:r>
          </w:p>
          <w:p w:rsidR="00FF70D9" w:rsidRPr="00FF70D9" w:rsidRDefault="00FF70D9" w:rsidP="00FF70D9">
            <w:pPr>
              <w:spacing w:after="0"/>
              <w:rPr>
                <w:rFonts w:eastAsia="Calibri"/>
                <w:lang w:eastAsia="en-US"/>
              </w:rPr>
            </w:pPr>
            <w:r>
              <w:rPr>
                <w:rFonts w:eastAsia="Calibri"/>
                <w:lang w:eastAsia="en-US"/>
              </w:rPr>
              <w:t>4. Sosyal medya bağımlılığının eğitime olumsuz etkisi</w:t>
            </w:r>
          </w:p>
        </w:tc>
      </w:tr>
      <w:tr w:rsidR="00C726D2" w:rsidRPr="00987750" w:rsidTr="00B10912">
        <w:tc>
          <w:tcPr>
            <w:tcW w:w="2518" w:type="dxa"/>
          </w:tcPr>
          <w:p w:rsidR="00C726D2" w:rsidRPr="00987750" w:rsidRDefault="00C726D2" w:rsidP="00FF70D9">
            <w:pPr>
              <w:spacing w:after="0"/>
            </w:pPr>
            <w:r w:rsidRPr="00987750">
              <w:t>Mevzuat-Yasal</w:t>
            </w:r>
          </w:p>
        </w:tc>
        <w:tc>
          <w:tcPr>
            <w:tcW w:w="10490" w:type="dxa"/>
            <w:shd w:val="clear" w:color="auto" w:fill="auto"/>
          </w:tcPr>
          <w:p w:rsidR="00C726D2" w:rsidRPr="00987750" w:rsidRDefault="00FF70D9" w:rsidP="00FF70D9">
            <w:pPr>
              <w:spacing w:after="0"/>
            </w:pPr>
            <w:r>
              <w:rPr>
                <w:rFonts w:eastAsia="Calibri"/>
                <w:lang w:eastAsia="en-US"/>
              </w:rPr>
              <w:t>1.</w:t>
            </w:r>
            <w:r w:rsidR="00C726D2"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FF70D9">
            <w:pPr>
              <w:spacing w:after="0"/>
            </w:pPr>
            <w:r w:rsidRPr="00987750">
              <w:t>Ekolojik</w:t>
            </w:r>
          </w:p>
        </w:tc>
        <w:tc>
          <w:tcPr>
            <w:tcW w:w="10490" w:type="dxa"/>
            <w:shd w:val="clear" w:color="auto" w:fill="auto"/>
          </w:tcPr>
          <w:p w:rsidR="00FF70D9" w:rsidRDefault="00FF70D9" w:rsidP="00FF70D9">
            <w:pPr>
              <w:spacing w:after="0"/>
              <w:rPr>
                <w:rFonts w:eastAsia="Calibri"/>
                <w:lang w:eastAsia="en-US"/>
              </w:rPr>
            </w:pPr>
            <w:r>
              <w:rPr>
                <w:rFonts w:eastAsia="Calibri"/>
                <w:lang w:eastAsia="en-US"/>
              </w:rPr>
              <w:t>1.</w:t>
            </w:r>
            <w:r w:rsidR="00C726D2" w:rsidRPr="00987750">
              <w:rPr>
                <w:rFonts w:eastAsia="Calibri"/>
                <w:lang w:eastAsia="en-US"/>
              </w:rPr>
              <w:t xml:space="preserve">Toplumun çevresel risk faktörleri konusunda kısmi duyarsızlığı, </w:t>
            </w:r>
          </w:p>
          <w:p w:rsidR="00C726D2" w:rsidRDefault="00FF70D9" w:rsidP="00FF70D9">
            <w:pPr>
              <w:spacing w:after="0"/>
              <w:rPr>
                <w:rFonts w:eastAsia="Calibri"/>
                <w:lang w:eastAsia="en-US"/>
              </w:rPr>
            </w:pPr>
            <w:r>
              <w:rPr>
                <w:rFonts w:eastAsia="Calibri"/>
                <w:lang w:eastAsia="en-US"/>
              </w:rPr>
              <w:t>2.Ç</w:t>
            </w:r>
            <w:r w:rsidR="00C726D2" w:rsidRPr="00987750">
              <w:rPr>
                <w:rFonts w:eastAsia="Calibri"/>
                <w:lang w:eastAsia="en-US"/>
              </w:rPr>
              <w:t xml:space="preserve">evre </w:t>
            </w:r>
            <w:proofErr w:type="spellStart"/>
            <w:r w:rsidR="00C726D2" w:rsidRPr="00987750">
              <w:rPr>
                <w:rFonts w:eastAsia="Calibri"/>
                <w:lang w:eastAsia="en-US"/>
              </w:rPr>
              <w:t>farkındalığının</w:t>
            </w:r>
            <w:proofErr w:type="spellEnd"/>
            <w:r w:rsidR="00C726D2" w:rsidRPr="00987750">
              <w:rPr>
                <w:rFonts w:eastAsia="Calibri"/>
                <w:lang w:eastAsia="en-US"/>
              </w:rPr>
              <w:t xml:space="preserve"> azlığı</w:t>
            </w:r>
          </w:p>
          <w:p w:rsidR="004130D2" w:rsidRPr="00987750" w:rsidRDefault="004130D2" w:rsidP="004130D2">
            <w:pPr>
              <w:spacing w:after="0"/>
            </w:pPr>
            <w:r>
              <w:rPr>
                <w:rFonts w:eastAsia="Calibri"/>
                <w:lang w:eastAsia="en-US"/>
              </w:rPr>
              <w:t>3. Sıfır Atık projesiyle atıklardan yeterli düzeyde faydalanılamaması</w:t>
            </w:r>
          </w:p>
        </w:tc>
      </w:tr>
    </w:tbl>
    <w:p w:rsidR="00C726D2" w:rsidRPr="00987750" w:rsidRDefault="00C726D2" w:rsidP="006517D8"/>
    <w:p w:rsidR="00C726D2" w:rsidRPr="00987750" w:rsidRDefault="00C726D2" w:rsidP="006517D8">
      <w:pPr>
        <w:pStyle w:val="Balk2"/>
      </w:pPr>
      <w:bookmarkStart w:id="30" w:name="_Toc531097538"/>
      <w:r w:rsidRPr="00987750">
        <w:lastRenderedPageBreak/>
        <w:t>Gelişim ve Sorun Alanları</w:t>
      </w:r>
      <w:bookmarkEnd w:id="28"/>
      <w:bookmarkEnd w:id="29"/>
      <w:bookmarkEnd w:id="30"/>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248"/>
        <w:gridCol w:w="4933"/>
      </w:tblGrid>
      <w:tr w:rsidR="00C726D2" w:rsidRPr="00657878" w:rsidTr="00127731">
        <w:tc>
          <w:tcPr>
            <w:tcW w:w="4252" w:type="dxa"/>
            <w:shd w:val="clear" w:color="auto" w:fill="FBD4B4" w:themeFill="accent6" w:themeFillTint="66"/>
            <w:vAlign w:val="center"/>
          </w:tcPr>
          <w:p w:rsidR="00C726D2" w:rsidRPr="00657878" w:rsidRDefault="00C726D2" w:rsidP="006517D8">
            <w:r w:rsidRPr="00657878">
              <w:t>Eğitime Erişim</w:t>
            </w:r>
          </w:p>
        </w:tc>
        <w:tc>
          <w:tcPr>
            <w:tcW w:w="4248" w:type="dxa"/>
            <w:shd w:val="clear" w:color="auto" w:fill="FBD4B4" w:themeFill="accent6" w:themeFillTint="66"/>
            <w:vAlign w:val="center"/>
          </w:tcPr>
          <w:p w:rsidR="00C726D2" w:rsidRPr="00657878" w:rsidRDefault="00C726D2" w:rsidP="006517D8">
            <w:r w:rsidRPr="00657878">
              <w:t>Eğitimde Kalite</w:t>
            </w:r>
          </w:p>
        </w:tc>
        <w:tc>
          <w:tcPr>
            <w:tcW w:w="4933"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127731">
        <w:tc>
          <w:tcPr>
            <w:tcW w:w="4252" w:type="dxa"/>
            <w:shd w:val="clear" w:color="auto" w:fill="auto"/>
            <w:vAlign w:val="center"/>
          </w:tcPr>
          <w:p w:rsidR="00C726D2" w:rsidRPr="00657878" w:rsidRDefault="00C726D2" w:rsidP="006517D8">
            <w:r w:rsidRPr="00657878">
              <w:t>Okullaşma Oranı</w:t>
            </w:r>
          </w:p>
        </w:tc>
        <w:tc>
          <w:tcPr>
            <w:tcW w:w="4248" w:type="dxa"/>
            <w:shd w:val="clear" w:color="auto" w:fill="auto"/>
            <w:vAlign w:val="center"/>
          </w:tcPr>
          <w:p w:rsidR="00C726D2" w:rsidRPr="00657878" w:rsidRDefault="00C726D2" w:rsidP="006517D8">
            <w:r w:rsidRPr="00657878">
              <w:t>Akademik Başarı</w:t>
            </w:r>
          </w:p>
        </w:tc>
        <w:tc>
          <w:tcPr>
            <w:tcW w:w="4933" w:type="dxa"/>
            <w:shd w:val="clear" w:color="auto" w:fill="auto"/>
            <w:vAlign w:val="center"/>
          </w:tcPr>
          <w:p w:rsidR="00C726D2" w:rsidRPr="00657878" w:rsidRDefault="00C726D2" w:rsidP="006517D8">
            <w:r w:rsidRPr="00657878">
              <w:t>Kurumsal İletişim</w:t>
            </w:r>
          </w:p>
        </w:tc>
      </w:tr>
      <w:tr w:rsidR="00C726D2" w:rsidRPr="00657878" w:rsidTr="00127731">
        <w:tc>
          <w:tcPr>
            <w:tcW w:w="4252" w:type="dxa"/>
            <w:shd w:val="clear" w:color="auto" w:fill="auto"/>
            <w:vAlign w:val="center"/>
          </w:tcPr>
          <w:p w:rsidR="00C726D2" w:rsidRPr="00657878" w:rsidRDefault="00C726D2" w:rsidP="006517D8">
            <w:r w:rsidRPr="00657878">
              <w:t>Okula Devam/ Devamsızlık</w:t>
            </w:r>
          </w:p>
        </w:tc>
        <w:tc>
          <w:tcPr>
            <w:tcW w:w="4248" w:type="dxa"/>
            <w:shd w:val="clear" w:color="auto" w:fill="auto"/>
            <w:vAlign w:val="center"/>
          </w:tcPr>
          <w:p w:rsidR="00C726D2" w:rsidRPr="00657878" w:rsidRDefault="00C726D2" w:rsidP="006517D8">
            <w:r w:rsidRPr="00657878">
              <w:t>Sosyal, Kültürel ve Fiziksel Gelişim</w:t>
            </w:r>
          </w:p>
        </w:tc>
        <w:tc>
          <w:tcPr>
            <w:tcW w:w="4933" w:type="dxa"/>
            <w:shd w:val="clear" w:color="auto" w:fill="auto"/>
            <w:vAlign w:val="center"/>
          </w:tcPr>
          <w:p w:rsidR="00C726D2" w:rsidRPr="00657878" w:rsidRDefault="00C726D2" w:rsidP="006517D8">
            <w:r w:rsidRPr="00657878">
              <w:t>Kurumsal Yönetim</w:t>
            </w:r>
          </w:p>
        </w:tc>
      </w:tr>
      <w:tr w:rsidR="00571250" w:rsidRPr="00657878" w:rsidTr="00127731">
        <w:tc>
          <w:tcPr>
            <w:tcW w:w="4252" w:type="dxa"/>
            <w:shd w:val="clear" w:color="auto" w:fill="auto"/>
            <w:vAlign w:val="center"/>
          </w:tcPr>
          <w:p w:rsidR="00571250" w:rsidRPr="00657878" w:rsidRDefault="00571250" w:rsidP="007D3652">
            <w:r>
              <w:t>Okula Uyum</w:t>
            </w:r>
          </w:p>
        </w:tc>
        <w:tc>
          <w:tcPr>
            <w:tcW w:w="4248" w:type="dxa"/>
            <w:shd w:val="clear" w:color="auto" w:fill="auto"/>
            <w:vAlign w:val="center"/>
          </w:tcPr>
          <w:p w:rsidR="00571250" w:rsidRPr="00657878" w:rsidRDefault="00571250" w:rsidP="00203022">
            <w:r>
              <w:t xml:space="preserve">Değerler </w:t>
            </w:r>
            <w:r w:rsidR="00203022">
              <w:t>E</w:t>
            </w:r>
            <w:r>
              <w:t>ğitimi</w:t>
            </w:r>
          </w:p>
        </w:tc>
        <w:tc>
          <w:tcPr>
            <w:tcW w:w="4933" w:type="dxa"/>
            <w:shd w:val="clear" w:color="auto" w:fill="auto"/>
            <w:vAlign w:val="center"/>
          </w:tcPr>
          <w:p w:rsidR="00571250" w:rsidRPr="00657878" w:rsidRDefault="00571250" w:rsidP="007D3652">
            <w:r w:rsidRPr="00657878">
              <w:t>Bina ve Yerleşke</w:t>
            </w:r>
          </w:p>
        </w:tc>
      </w:tr>
      <w:tr w:rsidR="00571250" w:rsidRPr="00657878" w:rsidTr="00127731">
        <w:tc>
          <w:tcPr>
            <w:tcW w:w="4252" w:type="dxa"/>
            <w:shd w:val="clear" w:color="auto" w:fill="auto"/>
            <w:vAlign w:val="center"/>
          </w:tcPr>
          <w:p w:rsidR="00571250" w:rsidRPr="00657878" w:rsidRDefault="00571250" w:rsidP="007D3652">
            <w:r w:rsidRPr="00657878">
              <w:t>Özel Eğitime İhtiyaç Duyan Bireyler</w:t>
            </w:r>
          </w:p>
        </w:tc>
        <w:tc>
          <w:tcPr>
            <w:tcW w:w="4248" w:type="dxa"/>
            <w:shd w:val="clear" w:color="auto" w:fill="auto"/>
            <w:vAlign w:val="center"/>
          </w:tcPr>
          <w:p w:rsidR="00571250" w:rsidRPr="00657878" w:rsidRDefault="00571250" w:rsidP="006517D8">
            <w:r w:rsidRPr="00657878">
              <w:t>Sınıf Tekrarı</w:t>
            </w:r>
          </w:p>
        </w:tc>
        <w:tc>
          <w:tcPr>
            <w:tcW w:w="4933" w:type="dxa"/>
            <w:shd w:val="clear" w:color="auto" w:fill="auto"/>
            <w:vAlign w:val="center"/>
          </w:tcPr>
          <w:p w:rsidR="00571250" w:rsidRPr="00657878" w:rsidRDefault="00571250" w:rsidP="007D3652">
            <w:r w:rsidRPr="00657878">
              <w:t>Donanım</w:t>
            </w:r>
          </w:p>
        </w:tc>
      </w:tr>
      <w:tr w:rsidR="00571250" w:rsidRPr="00657878" w:rsidTr="00127731">
        <w:tc>
          <w:tcPr>
            <w:tcW w:w="4252" w:type="dxa"/>
            <w:shd w:val="clear" w:color="auto" w:fill="auto"/>
            <w:vAlign w:val="center"/>
          </w:tcPr>
          <w:p w:rsidR="00571250" w:rsidRPr="00657878" w:rsidRDefault="00571250" w:rsidP="007D3652">
            <w:r w:rsidRPr="00657878">
              <w:t>Yabancı Öğrenciler</w:t>
            </w:r>
          </w:p>
        </w:tc>
        <w:tc>
          <w:tcPr>
            <w:tcW w:w="4248" w:type="dxa"/>
            <w:shd w:val="clear" w:color="auto" w:fill="auto"/>
            <w:vAlign w:val="center"/>
          </w:tcPr>
          <w:p w:rsidR="00571250" w:rsidRPr="00657878" w:rsidRDefault="00571250" w:rsidP="006517D8">
            <w:r w:rsidRPr="00657878">
              <w:t>İstihdam Edilebilirlik ve Yönlendirme</w:t>
            </w:r>
          </w:p>
        </w:tc>
        <w:tc>
          <w:tcPr>
            <w:tcW w:w="4933" w:type="dxa"/>
            <w:shd w:val="clear" w:color="auto" w:fill="auto"/>
            <w:vAlign w:val="center"/>
          </w:tcPr>
          <w:p w:rsidR="00571250" w:rsidRPr="00657878" w:rsidRDefault="00571250" w:rsidP="007D3652">
            <w:r w:rsidRPr="00657878">
              <w:t>Temizlik, Hijyen</w:t>
            </w:r>
          </w:p>
        </w:tc>
      </w:tr>
      <w:tr w:rsidR="00571250" w:rsidRPr="00657878" w:rsidTr="00127731">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4248" w:type="dxa"/>
            <w:shd w:val="clear" w:color="auto" w:fill="auto"/>
            <w:vAlign w:val="center"/>
          </w:tcPr>
          <w:p w:rsidR="00571250" w:rsidRPr="00657878" w:rsidRDefault="00571250" w:rsidP="006517D8">
            <w:r w:rsidRPr="00657878">
              <w:t>Öğretim Yöntemleri</w:t>
            </w:r>
          </w:p>
        </w:tc>
        <w:tc>
          <w:tcPr>
            <w:tcW w:w="4933" w:type="dxa"/>
            <w:shd w:val="clear" w:color="auto" w:fill="auto"/>
            <w:vAlign w:val="center"/>
          </w:tcPr>
          <w:p w:rsidR="00571250" w:rsidRPr="00657878" w:rsidRDefault="00571250" w:rsidP="007D3652">
            <w:r w:rsidRPr="00657878">
              <w:t>İş Güvenliği, Okul Güvenliği</w:t>
            </w:r>
          </w:p>
        </w:tc>
      </w:tr>
      <w:tr w:rsidR="00571250" w:rsidRPr="00657878" w:rsidTr="00127731">
        <w:tc>
          <w:tcPr>
            <w:tcW w:w="4252" w:type="dxa"/>
            <w:shd w:val="clear" w:color="auto" w:fill="auto"/>
            <w:vAlign w:val="center"/>
          </w:tcPr>
          <w:p w:rsidR="00571250" w:rsidRPr="00657878" w:rsidRDefault="00571250" w:rsidP="00203022">
            <w:r>
              <w:t xml:space="preserve">Okul </w:t>
            </w:r>
            <w:r w:rsidR="00203022">
              <w:t>K</w:t>
            </w:r>
            <w:r>
              <w:t>ontenjanı</w:t>
            </w:r>
          </w:p>
        </w:tc>
        <w:tc>
          <w:tcPr>
            <w:tcW w:w="4248"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4933" w:type="dxa"/>
            <w:shd w:val="clear" w:color="auto" w:fill="auto"/>
            <w:vAlign w:val="center"/>
          </w:tcPr>
          <w:p w:rsidR="00571250" w:rsidRPr="00657878" w:rsidRDefault="00571250" w:rsidP="007D3652">
            <w:r w:rsidRPr="00657878">
              <w:t>Taşıma ve servis</w:t>
            </w:r>
          </w:p>
        </w:tc>
      </w:tr>
      <w:tr w:rsidR="00571250" w:rsidRPr="00657878" w:rsidTr="00127731">
        <w:tc>
          <w:tcPr>
            <w:tcW w:w="4252" w:type="dxa"/>
            <w:shd w:val="clear" w:color="auto" w:fill="auto"/>
            <w:vAlign w:val="center"/>
          </w:tcPr>
          <w:p w:rsidR="00571250" w:rsidRPr="00657878" w:rsidRDefault="00571250" w:rsidP="006517D8"/>
        </w:tc>
        <w:tc>
          <w:tcPr>
            <w:tcW w:w="4248" w:type="dxa"/>
            <w:shd w:val="clear" w:color="auto" w:fill="auto"/>
            <w:vAlign w:val="center"/>
          </w:tcPr>
          <w:p w:rsidR="00571250" w:rsidRPr="00657878" w:rsidRDefault="00571250" w:rsidP="00203022">
            <w:r>
              <w:t xml:space="preserve">Paydaş </w:t>
            </w:r>
            <w:r w:rsidR="00203022">
              <w:t>M</w:t>
            </w:r>
            <w:r>
              <w:t>emnuniyeti</w:t>
            </w:r>
          </w:p>
        </w:tc>
        <w:tc>
          <w:tcPr>
            <w:tcW w:w="4933" w:type="dxa"/>
            <w:shd w:val="clear" w:color="auto" w:fill="auto"/>
            <w:vAlign w:val="center"/>
          </w:tcPr>
          <w:p w:rsidR="00571250" w:rsidRPr="00657878" w:rsidRDefault="00571250" w:rsidP="006517D8"/>
        </w:tc>
      </w:tr>
      <w:tr w:rsidR="00571250" w:rsidRPr="00657878" w:rsidTr="00127731">
        <w:tc>
          <w:tcPr>
            <w:tcW w:w="4252" w:type="dxa"/>
            <w:shd w:val="clear" w:color="auto" w:fill="auto"/>
            <w:vAlign w:val="center"/>
          </w:tcPr>
          <w:p w:rsidR="00571250" w:rsidRPr="00657878" w:rsidRDefault="00571250" w:rsidP="006517D8"/>
        </w:tc>
        <w:tc>
          <w:tcPr>
            <w:tcW w:w="4248" w:type="dxa"/>
            <w:shd w:val="clear" w:color="auto" w:fill="auto"/>
            <w:vAlign w:val="center"/>
          </w:tcPr>
          <w:p w:rsidR="00571250" w:rsidRPr="00657878" w:rsidRDefault="004A75DD" w:rsidP="00203022">
            <w:r>
              <w:t xml:space="preserve">Ulusal ve </w:t>
            </w:r>
            <w:r w:rsidR="00203022">
              <w:t>U</w:t>
            </w:r>
            <w:r>
              <w:t>luslar</w:t>
            </w:r>
            <w:r w:rsidR="00FF70D9">
              <w:t>a</w:t>
            </w:r>
            <w:r>
              <w:t xml:space="preserve">rası </w:t>
            </w:r>
            <w:r w:rsidR="00203022">
              <w:t>Y</w:t>
            </w:r>
            <w:r>
              <w:t xml:space="preserve">arışmalar, </w:t>
            </w:r>
            <w:r w:rsidR="00203022">
              <w:t>P</w:t>
            </w:r>
            <w:r>
              <w:t>rojeler</w:t>
            </w:r>
          </w:p>
        </w:tc>
        <w:tc>
          <w:tcPr>
            <w:tcW w:w="4933" w:type="dxa"/>
            <w:shd w:val="clear" w:color="auto" w:fill="auto"/>
            <w:vAlign w:val="center"/>
          </w:tcPr>
          <w:p w:rsidR="00571250" w:rsidRPr="00657878" w:rsidRDefault="00571250" w:rsidP="006517D8"/>
        </w:tc>
      </w:tr>
      <w:tr w:rsidR="00127731" w:rsidRPr="00657878" w:rsidTr="00127731">
        <w:tc>
          <w:tcPr>
            <w:tcW w:w="4252" w:type="dxa"/>
            <w:shd w:val="clear" w:color="auto" w:fill="auto"/>
            <w:vAlign w:val="center"/>
          </w:tcPr>
          <w:p w:rsidR="00127731" w:rsidRPr="00657878" w:rsidRDefault="00127731" w:rsidP="00127731"/>
        </w:tc>
        <w:tc>
          <w:tcPr>
            <w:tcW w:w="4248" w:type="dxa"/>
            <w:shd w:val="clear" w:color="auto" w:fill="auto"/>
            <w:vAlign w:val="center"/>
          </w:tcPr>
          <w:p w:rsidR="00127731" w:rsidRDefault="00127731" w:rsidP="00127731">
            <w:r>
              <w:t>Sportif Faaliyetler</w:t>
            </w:r>
          </w:p>
        </w:tc>
        <w:tc>
          <w:tcPr>
            <w:tcW w:w="4933" w:type="dxa"/>
            <w:shd w:val="clear" w:color="auto" w:fill="auto"/>
            <w:vAlign w:val="center"/>
          </w:tcPr>
          <w:p w:rsidR="00127731" w:rsidRPr="00657878" w:rsidRDefault="00127731" w:rsidP="00127731"/>
        </w:tc>
      </w:tr>
      <w:tr w:rsidR="00127731" w:rsidRPr="00657878" w:rsidTr="00127731">
        <w:tc>
          <w:tcPr>
            <w:tcW w:w="4252" w:type="dxa"/>
            <w:shd w:val="clear" w:color="auto" w:fill="auto"/>
            <w:vAlign w:val="center"/>
          </w:tcPr>
          <w:p w:rsidR="00127731" w:rsidRPr="00657878" w:rsidRDefault="00127731" w:rsidP="00127731"/>
        </w:tc>
        <w:tc>
          <w:tcPr>
            <w:tcW w:w="4248" w:type="dxa"/>
            <w:shd w:val="clear" w:color="auto" w:fill="auto"/>
            <w:vAlign w:val="center"/>
          </w:tcPr>
          <w:p w:rsidR="00127731" w:rsidRDefault="00127731" w:rsidP="00127731">
            <w:r>
              <w:t>Okul Dışı Öğrenme Ortamları</w:t>
            </w:r>
          </w:p>
        </w:tc>
        <w:tc>
          <w:tcPr>
            <w:tcW w:w="4933" w:type="dxa"/>
            <w:shd w:val="clear" w:color="auto" w:fill="auto"/>
            <w:vAlign w:val="center"/>
          </w:tcPr>
          <w:p w:rsidR="00127731" w:rsidRPr="00657878" w:rsidRDefault="00127731" w:rsidP="00127731"/>
        </w:tc>
      </w:tr>
    </w:tbl>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bookmarkStart w:id="31"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bookmarkEnd w:id="31"/>
          <w:p w:rsidR="00C726D2" w:rsidRPr="00F409BE" w:rsidRDefault="00C726D2" w:rsidP="006517D8">
            <w:r w:rsidRPr="00F409BE">
              <w:t>1.TEMA: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944D97">
            <w:r w:rsidRPr="00F409BE">
              <w:t>Kayıt bölgesinde</w:t>
            </w:r>
            <w:r w:rsidR="009739E5">
              <w:t xml:space="preserve"> fazla </w:t>
            </w:r>
            <w:r w:rsidR="00944D97">
              <w:t>öğrenci</w:t>
            </w:r>
            <w:r w:rsidR="009739E5">
              <w:t>nin bulunmasından dolayı fazla öğrenci alma mecburiyeti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7A2106" w:rsidP="006517D8">
            <w:r>
              <w:t>D</w:t>
            </w:r>
            <w:r w:rsidR="00C726D2" w:rsidRPr="00F409BE">
              <w:t>evamsızlı</w:t>
            </w:r>
            <w:r w:rsidR="009739E5">
              <w:t>ğın yeterince engellenememesi ve sene kaybının yaşanması</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r w:rsidR="009739E5">
              <w:t>nin yeterince sağlanamaması</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w:t>
            </w:r>
            <w:r w:rsidR="009739E5">
              <w:t>e yeterince erişememesi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w:t>
            </w:r>
            <w:r w:rsidR="009739E5">
              <w:t>ndan dolayı öğrencilerin</w:t>
            </w:r>
            <w:r w:rsidRPr="00F409BE">
              <w:t xml:space="preserve"> eğitim öğretim süreçlerini tamamla</w:t>
            </w:r>
            <w:r w:rsidR="009739E5">
              <w:t>ya</w:t>
            </w:r>
            <w:r w:rsidRPr="00F409BE">
              <w:t>ma</w:t>
            </w:r>
            <w:r w:rsidR="009739E5">
              <w:t>ması</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9739E5" w:rsidP="006517D8">
            <w:r>
              <w:t>Öğrencilerin okula yeterince uyum sağlayamaması</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lastRenderedPageBreak/>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2" w:name="_Toc416085142"/>
      <w:bookmarkStart w:id="33" w:name="_Toc529519455"/>
      <w:r w:rsidRPr="00F409BE">
        <w:br w:type="page"/>
      </w:r>
      <w:bookmarkEnd w:id="32"/>
      <w:bookmarkEnd w:id="33"/>
    </w:p>
    <w:p w:rsidR="00C726D2" w:rsidRPr="00987750" w:rsidRDefault="00C726D2" w:rsidP="006517D8">
      <w:pPr>
        <w:pStyle w:val="Balk1"/>
      </w:pPr>
      <w:bookmarkStart w:id="34" w:name="_Toc411525143"/>
      <w:bookmarkStart w:id="35" w:name="_Toc416085144"/>
      <w:bookmarkStart w:id="36" w:name="_Toc529519458"/>
      <w:bookmarkStart w:id="37" w:name="_Toc531097539"/>
      <w:r w:rsidRPr="00987750">
        <w:lastRenderedPageBreak/>
        <w:t>BÖLÜM III: MİSYON, VİZYON VE TEMEL DEĞERLER</w:t>
      </w:r>
      <w:bookmarkEnd w:id="34"/>
      <w:bookmarkEnd w:id="35"/>
      <w:bookmarkEnd w:id="36"/>
      <w:bookmarkEnd w:id="37"/>
    </w:p>
    <w:p w:rsidR="007D3652" w:rsidRDefault="00C726D2" w:rsidP="00E6099F">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38" w:name="_Toc531097540"/>
    </w:p>
    <w:p w:rsidR="00C726D2" w:rsidRDefault="00C726D2" w:rsidP="006517D8">
      <w:pPr>
        <w:pStyle w:val="Balk2"/>
      </w:pPr>
      <w:r w:rsidRPr="00987750">
        <w:t xml:space="preserve">MİSYONUMUZ </w:t>
      </w:r>
      <w:bookmarkEnd w:id="38"/>
    </w:p>
    <w:p w:rsidR="007D3652" w:rsidRDefault="00BF48B2" w:rsidP="00BF48B2">
      <w:r>
        <w:t>Misyonumuz</w:t>
      </w:r>
      <w:r w:rsidRPr="000F5A6F">
        <w:t>, çağın gerekliliklerine uygun bilgi ve beceriyle donanmış, değişen şartlara uyum sağlama ve sorun çözme yeteneği gelişmiş, farklılıkları zenginlik olarak gören,</w:t>
      </w:r>
      <w:r>
        <w:t xml:space="preserve"> düşünen, sorgulayan, araştıran, vatan ve millet şuuruyla hareket eden, milli ve ahlaki değerlere saygılı </w:t>
      </w:r>
      <w:r w:rsidRPr="000F5A6F">
        <w:t>bireyler yetiştirmektir.</w:t>
      </w:r>
      <w:bookmarkStart w:id="39" w:name="_Toc531097541"/>
    </w:p>
    <w:p w:rsidR="00C726D2" w:rsidRDefault="00C726D2" w:rsidP="00EE7ADC">
      <w:pPr>
        <w:pStyle w:val="Balk2"/>
      </w:pPr>
      <w:r w:rsidRPr="00987750">
        <w:t xml:space="preserve">VİZYONUMUZ </w:t>
      </w:r>
      <w:bookmarkEnd w:id="39"/>
    </w:p>
    <w:p w:rsidR="00EE7ADC" w:rsidRDefault="00EE7ADC" w:rsidP="00EE7ADC">
      <w:pPr>
        <w:jc w:val="both"/>
      </w:pPr>
      <w:r>
        <w:t xml:space="preserve">Ülkümüz, öğrencilerimizin başarı düzeylerini artırarak nitelikli mezunlar vermek ve ülkemizin seçkin eğitim kurumları arasında yerimizi almaktır. </w:t>
      </w:r>
    </w:p>
    <w:p w:rsidR="00C726D2" w:rsidRPr="00987750" w:rsidRDefault="00C726D2" w:rsidP="006517D8">
      <w:pPr>
        <w:pStyle w:val="Balk2"/>
      </w:pPr>
      <w:bookmarkStart w:id="40" w:name="_Toc531097542"/>
      <w:r w:rsidRPr="00987750">
        <w:t xml:space="preserve">TEMEL DEĞERLERİMİZ </w:t>
      </w:r>
      <w:bookmarkEnd w:id="40"/>
    </w:p>
    <w:p w:rsidR="00EE7ADC" w:rsidRPr="00EE7ADC" w:rsidRDefault="00EE7ADC" w:rsidP="00E6099F">
      <w:pPr>
        <w:spacing w:after="0"/>
        <w:rPr>
          <w:rFonts w:eastAsia="AGaramondPro-Regular"/>
        </w:rPr>
      </w:pPr>
      <w:proofErr w:type="gramStart"/>
      <w:r w:rsidRPr="00EE7ADC">
        <w:rPr>
          <w:rFonts w:eastAsia="AGaramondPro-Regular"/>
        </w:rPr>
        <w:t>-Birbiri</w:t>
      </w:r>
      <w:r w:rsidR="000C6F83">
        <w:rPr>
          <w:rFonts w:eastAsia="AGaramondPro-Regular"/>
        </w:rPr>
        <w:t>ne</w:t>
      </w:r>
      <w:r w:rsidRPr="00EE7ADC">
        <w:rPr>
          <w:rFonts w:eastAsia="AGaramondPro-Regular"/>
        </w:rPr>
        <w:t xml:space="preserve"> saygılı davran</w:t>
      </w:r>
      <w:r w:rsidR="000C6F83">
        <w:rPr>
          <w:rFonts w:eastAsia="AGaramondPro-Regular"/>
        </w:rPr>
        <w:t>mak</w:t>
      </w:r>
      <w:r w:rsidRPr="00EE7ADC">
        <w:rPr>
          <w:rFonts w:eastAsia="AGaramondPro-Regular"/>
        </w:rPr>
        <w:t>.</w:t>
      </w:r>
      <w:proofErr w:type="gramEnd"/>
    </w:p>
    <w:p w:rsidR="00EE7ADC" w:rsidRPr="00EE7ADC" w:rsidRDefault="00EE7ADC" w:rsidP="00E6099F">
      <w:pPr>
        <w:spacing w:after="0"/>
        <w:rPr>
          <w:rFonts w:eastAsia="AGaramondPro-Regular"/>
        </w:rPr>
      </w:pPr>
      <w:r w:rsidRPr="00EE7ADC">
        <w:rPr>
          <w:rFonts w:eastAsia="AGaramondPro-Regular"/>
        </w:rPr>
        <w:t xml:space="preserve">-Ben değil biz </w:t>
      </w:r>
      <w:r w:rsidR="000C6F83">
        <w:rPr>
          <w:rFonts w:eastAsia="AGaramondPro-Regular"/>
        </w:rPr>
        <w:t>düşüncesiyle davranmak</w:t>
      </w:r>
      <w:r w:rsidRPr="00EE7ADC">
        <w:rPr>
          <w:rFonts w:eastAsia="AGaramondPro-Regular"/>
        </w:rPr>
        <w:t>.</w:t>
      </w:r>
    </w:p>
    <w:p w:rsidR="00EE7ADC" w:rsidRPr="00EE7ADC" w:rsidRDefault="00EE7ADC" w:rsidP="00E6099F">
      <w:pPr>
        <w:spacing w:after="0"/>
        <w:rPr>
          <w:rFonts w:eastAsia="AGaramondPro-Regular"/>
        </w:rPr>
      </w:pPr>
      <w:r w:rsidRPr="00EE7ADC">
        <w:rPr>
          <w:rFonts w:eastAsia="AGaramondPro-Regular"/>
        </w:rPr>
        <w:t>-</w:t>
      </w:r>
      <w:r w:rsidR="000C6F83">
        <w:rPr>
          <w:rFonts w:eastAsia="AGaramondPro-Regular"/>
        </w:rPr>
        <w:t>A</w:t>
      </w:r>
      <w:r w:rsidRPr="00EE7ADC">
        <w:rPr>
          <w:rFonts w:eastAsia="AGaramondPro-Regular"/>
        </w:rPr>
        <w:t xml:space="preserve">çık bir iletişim </w:t>
      </w:r>
      <w:r w:rsidR="000C6F83">
        <w:rPr>
          <w:rFonts w:eastAsia="AGaramondPro-Regular"/>
        </w:rPr>
        <w:t>kurmak</w:t>
      </w:r>
      <w:r w:rsidRPr="00EE7ADC">
        <w:rPr>
          <w:rFonts w:eastAsia="AGaramondPro-Regular"/>
        </w:rPr>
        <w:t>.</w:t>
      </w:r>
    </w:p>
    <w:p w:rsidR="00EE7ADC" w:rsidRPr="00EE7ADC" w:rsidRDefault="00EE7ADC" w:rsidP="00E6099F">
      <w:pPr>
        <w:spacing w:after="0"/>
        <w:rPr>
          <w:rFonts w:eastAsia="AGaramondPro-Regular"/>
        </w:rPr>
      </w:pPr>
      <w:proofErr w:type="gramStart"/>
      <w:r w:rsidRPr="00EE7ADC">
        <w:rPr>
          <w:rFonts w:eastAsia="AGaramondPro-Regular"/>
        </w:rPr>
        <w:t>-Hizmet verdikleri</w:t>
      </w:r>
      <w:r w:rsidR="000C6F83">
        <w:rPr>
          <w:rFonts w:eastAsia="AGaramondPro-Regular"/>
        </w:rPr>
        <w:t>nin</w:t>
      </w:r>
      <w:r w:rsidRPr="00EE7ADC">
        <w:rPr>
          <w:rFonts w:eastAsia="AGaramondPro-Regular"/>
        </w:rPr>
        <w:t xml:space="preserve"> istek ve beklentileri</w:t>
      </w:r>
      <w:r w:rsidR="000C6F83">
        <w:rPr>
          <w:rFonts w:eastAsia="AGaramondPro-Regular"/>
        </w:rPr>
        <w:t>ni</w:t>
      </w:r>
      <w:r w:rsidRPr="00EE7ADC">
        <w:rPr>
          <w:rFonts w:eastAsia="AGaramondPro-Regular"/>
        </w:rPr>
        <w:t xml:space="preserve"> öncel</w:t>
      </w:r>
      <w:r w:rsidR="00E6099F">
        <w:rPr>
          <w:rFonts w:eastAsia="AGaramondPro-Regular"/>
        </w:rPr>
        <w:t>emek</w:t>
      </w:r>
      <w:r w:rsidRPr="00EE7ADC">
        <w:rPr>
          <w:rFonts w:eastAsia="AGaramondPro-Regular"/>
        </w:rPr>
        <w:t>.</w:t>
      </w:r>
      <w:proofErr w:type="gramEnd"/>
    </w:p>
    <w:p w:rsidR="00EE7ADC" w:rsidRPr="00EE7ADC" w:rsidRDefault="00EE7ADC" w:rsidP="00E6099F">
      <w:pPr>
        <w:spacing w:after="0"/>
        <w:rPr>
          <w:rFonts w:eastAsia="AGaramondPro-Regular"/>
        </w:rPr>
      </w:pPr>
      <w:proofErr w:type="gramStart"/>
      <w:r w:rsidRPr="00EE7ADC">
        <w:rPr>
          <w:rFonts w:eastAsia="AGaramondPro-Regular"/>
        </w:rPr>
        <w:t>-Çevreyi kor</w:t>
      </w:r>
      <w:r w:rsidR="000C6F83">
        <w:rPr>
          <w:rFonts w:eastAsia="AGaramondPro-Regular"/>
        </w:rPr>
        <w:t>umak ve</w:t>
      </w:r>
      <w:r w:rsidRPr="00EE7ADC">
        <w:rPr>
          <w:rFonts w:eastAsia="AGaramondPro-Regular"/>
        </w:rPr>
        <w:t xml:space="preserve"> geliştir</w:t>
      </w:r>
      <w:r w:rsidR="000C6F83">
        <w:rPr>
          <w:rFonts w:eastAsia="AGaramondPro-Regular"/>
        </w:rPr>
        <w:t>mek</w:t>
      </w:r>
      <w:r w:rsidRPr="00EE7ADC">
        <w:rPr>
          <w:rFonts w:eastAsia="AGaramondPro-Regular"/>
        </w:rPr>
        <w:t>.</w:t>
      </w:r>
      <w:proofErr w:type="gramEnd"/>
    </w:p>
    <w:p w:rsidR="00EE7ADC" w:rsidRPr="00EE7ADC" w:rsidRDefault="00EE7ADC" w:rsidP="00E6099F">
      <w:pPr>
        <w:spacing w:after="0"/>
        <w:rPr>
          <w:rFonts w:eastAsia="AGaramondPro-Regular"/>
        </w:rPr>
      </w:pPr>
      <w:proofErr w:type="gramStart"/>
      <w:r w:rsidRPr="00EE7ADC">
        <w:rPr>
          <w:rFonts w:eastAsia="AGaramondPro-Regular"/>
        </w:rPr>
        <w:t xml:space="preserve">-Çalışan ve başaran toplum </w:t>
      </w:r>
      <w:r w:rsidR="000C6F83">
        <w:rPr>
          <w:rFonts w:eastAsia="AGaramondPro-Regular"/>
        </w:rPr>
        <w:t>olmak</w:t>
      </w:r>
      <w:r w:rsidRPr="00EE7ADC">
        <w:rPr>
          <w:rFonts w:eastAsia="AGaramondPro-Regular"/>
        </w:rPr>
        <w:t>.</w:t>
      </w:r>
      <w:proofErr w:type="gramEnd"/>
      <w:r w:rsidRPr="00EE7ADC">
        <w:rPr>
          <w:rFonts w:eastAsia="AGaramondPro-Regular"/>
        </w:rPr>
        <w:tab/>
      </w:r>
      <w:r w:rsidRPr="00EE7ADC">
        <w:rPr>
          <w:rFonts w:eastAsia="AGaramondPro-Regular"/>
        </w:rPr>
        <w:tab/>
      </w:r>
      <w:r w:rsidRPr="00EE7ADC">
        <w:rPr>
          <w:rFonts w:eastAsia="AGaramondPro-Regular"/>
        </w:rPr>
        <w:tab/>
      </w:r>
      <w:r w:rsidRPr="00EE7ADC">
        <w:rPr>
          <w:rFonts w:eastAsia="AGaramondPro-Regular"/>
        </w:rPr>
        <w:tab/>
      </w:r>
      <w:r w:rsidRPr="00EE7ADC">
        <w:rPr>
          <w:rFonts w:eastAsia="AGaramondPro-Regular"/>
        </w:rPr>
        <w:tab/>
      </w:r>
      <w:r w:rsidRPr="00EE7ADC">
        <w:rPr>
          <w:rFonts w:eastAsia="AGaramondPro-Regular"/>
        </w:rPr>
        <w:tab/>
      </w:r>
    </w:p>
    <w:p w:rsidR="000C6F83" w:rsidRDefault="00EE7ADC" w:rsidP="00E6099F">
      <w:pPr>
        <w:spacing w:after="0"/>
        <w:rPr>
          <w:rFonts w:eastAsia="AGaramondPro-Regular"/>
        </w:rPr>
      </w:pPr>
      <w:proofErr w:type="gramStart"/>
      <w:r w:rsidRPr="00EE7ADC">
        <w:rPr>
          <w:rFonts w:eastAsia="AGaramondPro-Regular"/>
        </w:rPr>
        <w:lastRenderedPageBreak/>
        <w:t>-İyi insan</w:t>
      </w:r>
      <w:r w:rsidR="000C6F83">
        <w:rPr>
          <w:rFonts w:eastAsia="AGaramondPro-Regular"/>
        </w:rPr>
        <w:t xml:space="preserve"> olmak.</w:t>
      </w:r>
      <w:proofErr w:type="gramEnd"/>
    </w:p>
    <w:p w:rsidR="00EE7ADC" w:rsidRPr="00EE7ADC" w:rsidRDefault="000C6F83" w:rsidP="00E6099F">
      <w:pPr>
        <w:spacing w:after="0"/>
        <w:rPr>
          <w:rFonts w:eastAsia="AGaramondPro-Regular"/>
        </w:rPr>
      </w:pPr>
      <w:proofErr w:type="gramStart"/>
      <w:r>
        <w:rPr>
          <w:rFonts w:eastAsia="AGaramondPro-Regular"/>
        </w:rPr>
        <w:t>-</w:t>
      </w:r>
      <w:r w:rsidR="00EE7ADC" w:rsidRPr="00EE7ADC">
        <w:rPr>
          <w:rFonts w:eastAsia="AGaramondPro-Regular"/>
        </w:rPr>
        <w:t xml:space="preserve">İyi </w:t>
      </w:r>
      <w:r>
        <w:rPr>
          <w:rFonts w:eastAsia="AGaramondPro-Regular"/>
        </w:rPr>
        <w:t>t</w:t>
      </w:r>
      <w:r w:rsidR="00EE7ADC" w:rsidRPr="00EE7ADC">
        <w:rPr>
          <w:rFonts w:eastAsia="AGaramondPro-Regular"/>
        </w:rPr>
        <w:t>oplum</w:t>
      </w:r>
      <w:r>
        <w:rPr>
          <w:rFonts w:eastAsia="AGaramondPro-Regular"/>
        </w:rPr>
        <w:t xml:space="preserve"> oluşturmak.</w:t>
      </w:r>
      <w:proofErr w:type="gramEnd"/>
    </w:p>
    <w:p w:rsidR="00EE7ADC" w:rsidRPr="00EE7ADC" w:rsidRDefault="00EE7ADC" w:rsidP="00E6099F">
      <w:pPr>
        <w:spacing w:after="0"/>
        <w:rPr>
          <w:rFonts w:eastAsia="AGaramondPro-Regular"/>
        </w:rPr>
      </w:pPr>
      <w:r w:rsidRPr="00EE7ADC">
        <w:rPr>
          <w:rFonts w:eastAsia="AGaramondPro-Regular"/>
        </w:rPr>
        <w:t>-Herkes için eğitim anlayışıyla okulu çevreye a</w:t>
      </w:r>
      <w:r w:rsidR="00E6099F">
        <w:rPr>
          <w:rFonts w:eastAsia="AGaramondPro-Regular"/>
        </w:rPr>
        <w:t>çmak</w:t>
      </w:r>
      <w:r w:rsidRPr="00EE7ADC">
        <w:rPr>
          <w:rFonts w:eastAsia="AGaramondPro-Regular"/>
        </w:rPr>
        <w:t>.</w:t>
      </w:r>
    </w:p>
    <w:p w:rsidR="00EE7ADC" w:rsidRPr="00EE7ADC" w:rsidRDefault="00EE7ADC" w:rsidP="00E6099F">
      <w:pPr>
        <w:spacing w:after="0"/>
        <w:rPr>
          <w:rFonts w:eastAsia="AGaramondPro-Regular"/>
        </w:rPr>
      </w:pPr>
      <w:r w:rsidRPr="00EE7ADC">
        <w:rPr>
          <w:rFonts w:eastAsia="AGaramondPro-Regular"/>
        </w:rPr>
        <w:t>-Problemler</w:t>
      </w:r>
      <w:r w:rsidR="00E6099F">
        <w:rPr>
          <w:rFonts w:eastAsia="AGaramondPro-Regular"/>
        </w:rPr>
        <w:t>i</w:t>
      </w:r>
      <w:r w:rsidRPr="00EE7ADC">
        <w:rPr>
          <w:rFonts w:eastAsia="AGaramondPro-Regular"/>
        </w:rPr>
        <w:t xml:space="preserve"> çözmek.</w:t>
      </w:r>
    </w:p>
    <w:p w:rsidR="00EE7ADC" w:rsidRPr="00EE7ADC" w:rsidRDefault="00EE7ADC" w:rsidP="00E6099F">
      <w:pPr>
        <w:spacing w:after="0"/>
        <w:rPr>
          <w:rFonts w:eastAsia="AGaramondPro-Regular"/>
        </w:rPr>
      </w:pPr>
      <w:r w:rsidRPr="00EE7ADC">
        <w:rPr>
          <w:rFonts w:eastAsia="AGaramondPro-Regular"/>
        </w:rPr>
        <w:t>-Sağlıklı bir din anlayışı ile Türkiye’de olumlu bir zihniyet değişiminin gerçekleş</w:t>
      </w:r>
      <w:r w:rsidR="00E6099F">
        <w:rPr>
          <w:rFonts w:eastAsia="AGaramondPro-Regular"/>
        </w:rPr>
        <w:t>tirebilmek.</w:t>
      </w:r>
    </w:p>
    <w:p w:rsidR="00EE7ADC" w:rsidRPr="00EE7ADC" w:rsidRDefault="00EE7ADC" w:rsidP="00E6099F">
      <w:pPr>
        <w:spacing w:after="0"/>
        <w:rPr>
          <w:rFonts w:eastAsia="AGaramondPro-Regular"/>
        </w:rPr>
      </w:pPr>
      <w:r w:rsidRPr="00EE7ADC">
        <w:rPr>
          <w:rFonts w:eastAsia="AGaramondPro-Regular"/>
        </w:rPr>
        <w:t>-Düşünen, sorgulayan, inancını aklı ile bütünleştiren öğrencilerin yetişmesine çalış</w:t>
      </w:r>
      <w:r w:rsidR="00E6099F">
        <w:rPr>
          <w:rFonts w:eastAsia="AGaramondPro-Regular"/>
        </w:rPr>
        <w:t>mak</w:t>
      </w:r>
      <w:r w:rsidRPr="00EE7ADC">
        <w:rPr>
          <w:rFonts w:eastAsia="AGaramondPro-Regular"/>
        </w:rPr>
        <w:t xml:space="preserve">. </w:t>
      </w:r>
    </w:p>
    <w:p w:rsidR="00EE7ADC" w:rsidRPr="00EE7ADC" w:rsidRDefault="00EE7ADC" w:rsidP="00E6099F">
      <w:pPr>
        <w:spacing w:after="0"/>
        <w:rPr>
          <w:rFonts w:eastAsia="AGaramondPro-Regular"/>
        </w:rPr>
      </w:pPr>
      <w:r w:rsidRPr="00EE7ADC">
        <w:rPr>
          <w:rFonts w:eastAsia="AGaramondPro-Regular"/>
        </w:rPr>
        <w:t>-Ezberci ve baskıcı bir yaklaşımı değil, konuları çözümleyici ve yorumlayıcı bir yaklaşımı benimse</w:t>
      </w:r>
      <w:r w:rsidR="00E6099F">
        <w:rPr>
          <w:rFonts w:eastAsia="AGaramondPro-Regular"/>
        </w:rPr>
        <w:t>mek.</w:t>
      </w:r>
    </w:p>
    <w:p w:rsidR="00EE7ADC" w:rsidRPr="00EE7ADC" w:rsidRDefault="00EE7ADC" w:rsidP="00E6099F">
      <w:pPr>
        <w:spacing w:after="0"/>
        <w:rPr>
          <w:rFonts w:eastAsia="AGaramondPro-Regular"/>
        </w:rPr>
      </w:pPr>
      <w:r w:rsidRPr="00EE7ADC">
        <w:rPr>
          <w:rFonts w:eastAsia="AGaramondPro-Regular"/>
        </w:rPr>
        <w:t>-Dinin birleştirici, huzur verici</w:t>
      </w:r>
      <w:r w:rsidR="00E6099F">
        <w:rPr>
          <w:rFonts w:eastAsia="AGaramondPro-Regular"/>
        </w:rPr>
        <w:t xml:space="preserve"> ve </w:t>
      </w:r>
      <w:r w:rsidRPr="00EE7ADC">
        <w:rPr>
          <w:rFonts w:eastAsia="AGaramondPro-Regular"/>
        </w:rPr>
        <w:t>barışı sağlayıcı, yönünü ortaya çıkarm</w:t>
      </w:r>
      <w:r w:rsidR="00E6099F">
        <w:rPr>
          <w:rFonts w:eastAsia="AGaramondPro-Regular"/>
        </w:rPr>
        <w:t>ak</w:t>
      </w:r>
      <w:r w:rsidRPr="00EE7ADC">
        <w:rPr>
          <w:rFonts w:eastAsia="AGaramondPro-Regular"/>
        </w:rPr>
        <w:t xml:space="preserve">.                   </w:t>
      </w:r>
    </w:p>
    <w:p w:rsidR="00EE7ADC" w:rsidRPr="00EE7ADC" w:rsidRDefault="00EE7ADC" w:rsidP="00E6099F">
      <w:pPr>
        <w:spacing w:after="0"/>
        <w:rPr>
          <w:rFonts w:eastAsia="AGaramondPro-Regular"/>
        </w:rPr>
      </w:pPr>
      <w:r w:rsidRPr="00EE7ADC">
        <w:rPr>
          <w:rFonts w:eastAsia="AGaramondPro-Regular"/>
        </w:rPr>
        <w:t>-Eğitim ve öğretimde sorunlara aceleci çözümlerle yaklaşmamaya çalış</w:t>
      </w:r>
      <w:r w:rsidR="00E6099F">
        <w:rPr>
          <w:rFonts w:eastAsia="AGaramondPro-Regular"/>
        </w:rPr>
        <w:t>mak</w:t>
      </w:r>
      <w:r w:rsidRPr="00EE7ADC">
        <w:rPr>
          <w:rFonts w:eastAsia="AGaramondPro-Regular"/>
        </w:rPr>
        <w:t xml:space="preserve">. </w:t>
      </w:r>
      <w:r w:rsidRPr="00EE7ADC">
        <w:rPr>
          <w:rFonts w:eastAsia="AGaramondPro-Regular"/>
        </w:rPr>
        <w:tab/>
      </w:r>
    </w:p>
    <w:p w:rsidR="00EE7ADC" w:rsidRPr="00EE7ADC" w:rsidRDefault="00EE7ADC" w:rsidP="00E6099F">
      <w:pPr>
        <w:spacing w:after="0"/>
        <w:rPr>
          <w:rFonts w:eastAsia="AGaramondPro-Regular"/>
        </w:rPr>
      </w:pPr>
      <w:r w:rsidRPr="00EE7ADC">
        <w:rPr>
          <w:rFonts w:eastAsia="AGaramondPro-Regular"/>
        </w:rPr>
        <w:t>-Eğitim Öğretimde, oku-düşün-anla ilkesini benimse</w:t>
      </w:r>
      <w:r w:rsidR="00E6099F">
        <w:rPr>
          <w:rFonts w:eastAsia="AGaramondPro-Regular"/>
        </w:rPr>
        <w:t>mek</w:t>
      </w:r>
      <w:r w:rsidRPr="00EE7ADC">
        <w:rPr>
          <w:rFonts w:eastAsia="AGaramondPro-Regular"/>
        </w:rPr>
        <w:t xml:space="preserve">. </w:t>
      </w:r>
      <w:r w:rsidRPr="00EE7ADC">
        <w:rPr>
          <w:rFonts w:eastAsia="AGaramondPro-Regular"/>
        </w:rPr>
        <w:tab/>
      </w:r>
      <w:r w:rsidRPr="00EE7ADC">
        <w:rPr>
          <w:rFonts w:eastAsia="AGaramondPro-Regular"/>
        </w:rPr>
        <w:tab/>
      </w:r>
      <w:r w:rsidRPr="00EE7ADC">
        <w:rPr>
          <w:rFonts w:eastAsia="AGaramondPro-Regular"/>
        </w:rPr>
        <w:tab/>
      </w:r>
      <w:r w:rsidRPr="00EE7ADC">
        <w:rPr>
          <w:rFonts w:eastAsia="AGaramondPro-Regular"/>
        </w:rPr>
        <w:tab/>
      </w:r>
      <w:r w:rsidRPr="00EE7ADC">
        <w:rPr>
          <w:rFonts w:eastAsia="AGaramondPro-Regular"/>
        </w:rPr>
        <w:tab/>
      </w:r>
    </w:p>
    <w:p w:rsidR="00EE7ADC" w:rsidRPr="00EE7ADC" w:rsidRDefault="00EE7ADC" w:rsidP="00E6099F">
      <w:pPr>
        <w:spacing w:after="0"/>
        <w:rPr>
          <w:rFonts w:eastAsia="AGaramondPro-Regular"/>
        </w:rPr>
      </w:pPr>
      <w:r w:rsidRPr="00EE7ADC">
        <w:rPr>
          <w:rFonts w:eastAsia="AGaramondPro-Regular"/>
        </w:rPr>
        <w:t>-Din öğretiminde kavram kargaşasına fırsat verme</w:t>
      </w:r>
      <w:r w:rsidR="00E6099F">
        <w:rPr>
          <w:rFonts w:eastAsia="AGaramondPro-Regular"/>
        </w:rPr>
        <w:t>mek</w:t>
      </w:r>
      <w:r w:rsidRPr="00EE7ADC">
        <w:rPr>
          <w:rFonts w:eastAsia="AGaramondPro-Regular"/>
        </w:rPr>
        <w:t xml:space="preserve">. </w:t>
      </w:r>
      <w:r w:rsidRPr="00EE7ADC">
        <w:rPr>
          <w:rFonts w:eastAsia="AGaramondPro-Regular"/>
        </w:rPr>
        <w:tab/>
      </w:r>
      <w:r w:rsidRPr="00EE7ADC">
        <w:rPr>
          <w:rFonts w:eastAsia="AGaramondPro-Regular"/>
        </w:rPr>
        <w:tab/>
      </w:r>
      <w:r w:rsidRPr="00EE7ADC">
        <w:rPr>
          <w:rFonts w:eastAsia="AGaramondPro-Regular"/>
        </w:rPr>
        <w:tab/>
      </w:r>
      <w:r w:rsidRPr="00EE7ADC">
        <w:rPr>
          <w:rFonts w:eastAsia="AGaramondPro-Regular"/>
        </w:rPr>
        <w:tab/>
      </w:r>
    </w:p>
    <w:p w:rsidR="00EE7ADC" w:rsidRPr="00EE7ADC" w:rsidRDefault="00EE7ADC" w:rsidP="00E6099F">
      <w:pPr>
        <w:spacing w:after="0"/>
        <w:rPr>
          <w:rFonts w:eastAsia="AGaramondPro-Regular"/>
        </w:rPr>
      </w:pPr>
      <w:r w:rsidRPr="00EE7ADC">
        <w:rPr>
          <w:rFonts w:eastAsia="AGaramondPro-Regular"/>
        </w:rPr>
        <w:t>-Şekilcili</w:t>
      </w:r>
      <w:r w:rsidR="00E6099F">
        <w:rPr>
          <w:rFonts w:eastAsia="AGaramondPro-Regular"/>
        </w:rPr>
        <w:t>ği</w:t>
      </w:r>
      <w:r w:rsidRPr="00EE7ADC">
        <w:rPr>
          <w:rFonts w:eastAsia="AGaramondPro-Regular"/>
        </w:rPr>
        <w:t xml:space="preserve"> değil, ahlaki öğretilerin felsefesini benimse</w:t>
      </w:r>
      <w:r w:rsidR="00E6099F">
        <w:rPr>
          <w:rFonts w:eastAsia="AGaramondPro-Regular"/>
        </w:rPr>
        <w:t>mek</w:t>
      </w:r>
      <w:r w:rsidRPr="00EE7ADC">
        <w:rPr>
          <w:rFonts w:eastAsia="AGaramondPro-Regular"/>
        </w:rPr>
        <w:t xml:space="preserve">. </w:t>
      </w:r>
      <w:r w:rsidRPr="00EE7ADC">
        <w:rPr>
          <w:rFonts w:eastAsia="AGaramondPro-Regular"/>
        </w:rPr>
        <w:tab/>
      </w:r>
      <w:r w:rsidRPr="00EE7ADC">
        <w:rPr>
          <w:rFonts w:eastAsia="AGaramondPro-Regular"/>
        </w:rPr>
        <w:tab/>
      </w:r>
      <w:r w:rsidRPr="00EE7ADC">
        <w:rPr>
          <w:rFonts w:eastAsia="AGaramondPro-Regular"/>
        </w:rPr>
        <w:tab/>
      </w:r>
    </w:p>
    <w:p w:rsidR="00EE7ADC" w:rsidRPr="00EE7ADC" w:rsidRDefault="00EE7ADC" w:rsidP="00E6099F">
      <w:pPr>
        <w:spacing w:after="0"/>
        <w:rPr>
          <w:rFonts w:eastAsia="AGaramondPro-Regular"/>
        </w:rPr>
      </w:pPr>
      <w:r w:rsidRPr="00EE7ADC">
        <w:rPr>
          <w:rFonts w:eastAsia="AGaramondPro-Regular"/>
        </w:rPr>
        <w:t>-Gerçekçi bir din anlayışının, kaliteli bir eğitim öğretim sürecinden geçtiğine inan</w:t>
      </w:r>
      <w:r w:rsidR="00E6099F">
        <w:rPr>
          <w:rFonts w:eastAsia="AGaramondPro-Regular"/>
        </w:rPr>
        <w:t>mak</w:t>
      </w:r>
      <w:r w:rsidRPr="00EE7ADC">
        <w:rPr>
          <w:rFonts w:eastAsia="AGaramondPro-Regular"/>
        </w:rPr>
        <w:t xml:space="preserve">.                         </w:t>
      </w:r>
    </w:p>
    <w:p w:rsidR="00EE7ADC" w:rsidRPr="00EE7ADC" w:rsidRDefault="00EE7ADC" w:rsidP="00E6099F">
      <w:pPr>
        <w:spacing w:after="0"/>
        <w:rPr>
          <w:rFonts w:eastAsia="AGaramondPro-Regular"/>
        </w:rPr>
      </w:pPr>
      <w:r w:rsidRPr="00EE7ADC">
        <w:rPr>
          <w:rFonts w:eastAsia="AGaramondPro-Regular"/>
        </w:rPr>
        <w:t>-Eğitim öğretimde yönetici-öğretmen-öğrenci-veli ilişkisinde güven ortamı oluştu</w:t>
      </w:r>
      <w:r w:rsidR="00E6099F">
        <w:rPr>
          <w:rFonts w:eastAsia="AGaramondPro-Regular"/>
        </w:rPr>
        <w:t>rmak</w:t>
      </w:r>
      <w:r w:rsidRPr="00EE7ADC">
        <w:rPr>
          <w:rFonts w:eastAsia="AGaramondPro-Regular"/>
        </w:rPr>
        <w:t xml:space="preserve">.           </w:t>
      </w:r>
    </w:p>
    <w:p w:rsidR="00EE7ADC" w:rsidRPr="00EE7ADC" w:rsidRDefault="00EE7ADC" w:rsidP="00E6099F">
      <w:pPr>
        <w:spacing w:after="0"/>
        <w:rPr>
          <w:rFonts w:eastAsia="AGaramondPro-Regular"/>
        </w:rPr>
      </w:pPr>
      <w:r w:rsidRPr="00EE7ADC">
        <w:rPr>
          <w:rFonts w:eastAsia="AGaramondPro-Regular"/>
        </w:rPr>
        <w:t>-Eğitim öğretimde; planla, uygula, kontrol et, önlem al, döngüsünü benim</w:t>
      </w:r>
      <w:r w:rsidR="00E6099F">
        <w:rPr>
          <w:rFonts w:eastAsia="AGaramondPro-Regular"/>
        </w:rPr>
        <w:t>semek</w:t>
      </w:r>
      <w:r w:rsidRPr="00EE7ADC">
        <w:rPr>
          <w:rFonts w:eastAsia="AGaramondPro-Regular"/>
        </w:rPr>
        <w:t xml:space="preserve"> ve uygula</w:t>
      </w:r>
      <w:r w:rsidR="00E6099F">
        <w:rPr>
          <w:rFonts w:eastAsia="AGaramondPro-Regular"/>
        </w:rPr>
        <w:t>mak</w:t>
      </w:r>
      <w:r w:rsidRPr="00EE7ADC">
        <w:rPr>
          <w:rFonts w:eastAsia="AGaramondPro-Regular"/>
        </w:rPr>
        <w:t xml:space="preserve">.               </w:t>
      </w:r>
    </w:p>
    <w:p w:rsidR="00EE7ADC" w:rsidRPr="00EE7ADC" w:rsidRDefault="00EE7ADC" w:rsidP="00E6099F">
      <w:pPr>
        <w:spacing w:after="0"/>
        <w:rPr>
          <w:rFonts w:eastAsia="AGaramondPro-Regular"/>
        </w:rPr>
      </w:pPr>
      <w:r w:rsidRPr="00EE7ADC">
        <w:rPr>
          <w:rFonts w:eastAsia="AGaramondPro-Regular"/>
        </w:rPr>
        <w:t xml:space="preserve"> -Eğitim öğretimde yeni buluşlara açık ve onları destekleyen bir anlayışı savun</w:t>
      </w:r>
      <w:r w:rsidR="00E6099F">
        <w:rPr>
          <w:rFonts w:eastAsia="AGaramondPro-Regular"/>
        </w:rPr>
        <w:t>mak</w:t>
      </w:r>
      <w:r w:rsidRPr="00EE7ADC">
        <w:rPr>
          <w:rFonts w:eastAsia="AGaramondPro-Regular"/>
        </w:rPr>
        <w:t>.</w:t>
      </w:r>
      <w:r w:rsidRPr="00EE7ADC">
        <w:rPr>
          <w:rFonts w:eastAsia="AGaramondPro-Regular"/>
        </w:rPr>
        <w:tab/>
      </w:r>
    </w:p>
    <w:p w:rsidR="00EE7ADC" w:rsidRPr="00EE7ADC" w:rsidRDefault="00EE7ADC" w:rsidP="00E6099F">
      <w:pPr>
        <w:spacing w:after="0"/>
        <w:rPr>
          <w:rFonts w:eastAsia="AGaramondPro-Regular"/>
        </w:rPr>
      </w:pPr>
      <w:proofErr w:type="gramStart"/>
      <w:r w:rsidRPr="00EE7ADC">
        <w:rPr>
          <w:rFonts w:eastAsia="AGaramondPro-Regular"/>
        </w:rPr>
        <w:t>- Milli ve ahlaki değerlerimizi koru</w:t>
      </w:r>
      <w:r w:rsidR="00E6099F">
        <w:rPr>
          <w:rFonts w:eastAsia="AGaramondPro-Regular"/>
        </w:rPr>
        <w:t>mak</w:t>
      </w:r>
      <w:r w:rsidRPr="00EE7ADC">
        <w:rPr>
          <w:rFonts w:eastAsia="AGaramondPro-Regular"/>
        </w:rPr>
        <w:t>.</w:t>
      </w:r>
      <w:proofErr w:type="gramEnd"/>
    </w:p>
    <w:p w:rsidR="00EE7ADC" w:rsidRPr="00EE7ADC" w:rsidRDefault="00EE7ADC" w:rsidP="00E6099F">
      <w:pPr>
        <w:spacing w:after="0"/>
        <w:rPr>
          <w:rFonts w:eastAsia="AGaramondPro-Regular"/>
        </w:rPr>
      </w:pPr>
      <w:r w:rsidRPr="00EE7ADC">
        <w:rPr>
          <w:rFonts w:eastAsia="AGaramondPro-Regular"/>
        </w:rPr>
        <w:t xml:space="preserve">- </w:t>
      </w:r>
      <w:r w:rsidR="00E6099F">
        <w:rPr>
          <w:rFonts w:eastAsia="AGaramondPro-Regular"/>
        </w:rPr>
        <w:t>S</w:t>
      </w:r>
      <w:r w:rsidRPr="00EE7ADC">
        <w:rPr>
          <w:rFonts w:eastAsia="AGaramondPro-Regular"/>
        </w:rPr>
        <w:t>ürekli gelişm</w:t>
      </w:r>
      <w:r w:rsidR="00E6099F">
        <w:rPr>
          <w:rFonts w:eastAsia="AGaramondPro-Regular"/>
        </w:rPr>
        <w:t>ek</w:t>
      </w:r>
      <w:r w:rsidRPr="00EE7ADC">
        <w:rPr>
          <w:rFonts w:eastAsia="AGaramondPro-Regular"/>
        </w:rPr>
        <w:t xml:space="preserve">. </w:t>
      </w:r>
    </w:p>
    <w:p w:rsidR="00EE7ADC" w:rsidRPr="00EE7ADC" w:rsidRDefault="00EE7ADC" w:rsidP="00E6099F">
      <w:pPr>
        <w:spacing w:after="0"/>
        <w:rPr>
          <w:rFonts w:eastAsia="AGaramondPro-Regular"/>
        </w:rPr>
      </w:pPr>
      <w:r w:rsidRPr="00EE7ADC">
        <w:rPr>
          <w:rFonts w:eastAsia="AGaramondPro-Regular"/>
        </w:rPr>
        <w:t>-  Karar süreçlerine herkesin katılımını sağla</w:t>
      </w:r>
      <w:r w:rsidR="00E6099F">
        <w:rPr>
          <w:rFonts w:eastAsia="AGaramondPro-Regular"/>
        </w:rPr>
        <w:t>mak</w:t>
      </w:r>
      <w:r w:rsidRPr="00EE7ADC">
        <w:rPr>
          <w:rFonts w:eastAsia="AGaramondPro-Regular"/>
        </w:rPr>
        <w:t xml:space="preserve">. </w:t>
      </w:r>
    </w:p>
    <w:p w:rsidR="00EE7ADC" w:rsidRPr="00EE7ADC" w:rsidRDefault="00EE7ADC" w:rsidP="00E6099F">
      <w:pPr>
        <w:spacing w:after="0"/>
        <w:rPr>
          <w:rFonts w:eastAsia="AGaramondPro-Regular"/>
        </w:rPr>
      </w:pPr>
      <w:proofErr w:type="gramStart"/>
      <w:r w:rsidRPr="00EE7ADC">
        <w:rPr>
          <w:rFonts w:eastAsia="AGaramondPro-Regular"/>
        </w:rPr>
        <w:t>-Her bireyin kendine has bir yeteneğinin olduğunu düşünüp, bu yönlerini keşfederek yönlendir</w:t>
      </w:r>
      <w:r w:rsidR="00E6099F">
        <w:rPr>
          <w:rFonts w:eastAsia="AGaramondPro-Regular"/>
        </w:rPr>
        <w:t>mek</w:t>
      </w:r>
      <w:r w:rsidRPr="00EE7ADC">
        <w:rPr>
          <w:rFonts w:eastAsia="AGaramondPro-Regular"/>
        </w:rPr>
        <w:t xml:space="preserve">. </w:t>
      </w:r>
      <w:proofErr w:type="gramEnd"/>
    </w:p>
    <w:p w:rsidR="00EE7ADC" w:rsidRPr="00EE7ADC" w:rsidRDefault="00EE7ADC" w:rsidP="00E6099F">
      <w:pPr>
        <w:spacing w:after="0"/>
        <w:rPr>
          <w:rFonts w:eastAsia="AGaramondPro-Regular"/>
        </w:rPr>
      </w:pPr>
      <w:r w:rsidRPr="00EE7ADC">
        <w:rPr>
          <w:rFonts w:eastAsia="AGaramondPro-Regular"/>
        </w:rPr>
        <w:t>-Öğrencilerimizi düşünen, yorumlayan insanlar olarak yetiştirme</w:t>
      </w:r>
      <w:r w:rsidR="00E6099F">
        <w:rPr>
          <w:rFonts w:eastAsia="AGaramondPro-Regular"/>
        </w:rPr>
        <w:t>k</w:t>
      </w:r>
      <w:r w:rsidRPr="00EE7ADC">
        <w:rPr>
          <w:rFonts w:eastAsia="AGaramondPro-Regular"/>
        </w:rPr>
        <w:t xml:space="preserve">. </w:t>
      </w:r>
    </w:p>
    <w:p w:rsidR="00C726D2" w:rsidRPr="00EE7ADC" w:rsidRDefault="00EE7ADC" w:rsidP="00E6099F">
      <w:pPr>
        <w:spacing w:after="0"/>
        <w:rPr>
          <w:rFonts w:eastAsia="AGaramondPro-Regular"/>
        </w:rPr>
      </w:pPr>
      <w:r w:rsidRPr="00EE7ADC">
        <w:rPr>
          <w:rFonts w:eastAsia="AGaramondPro-Regular"/>
        </w:rPr>
        <w:t>- Sürekli gelişim ve değişime inan</w:t>
      </w:r>
      <w:r w:rsidR="00E6099F">
        <w:rPr>
          <w:rFonts w:eastAsia="AGaramondPro-Regular"/>
        </w:rPr>
        <w:t>mak</w:t>
      </w:r>
      <w:r w:rsidRPr="00EE7ADC">
        <w:rPr>
          <w:rFonts w:eastAsia="AGaramondPro-Regular"/>
        </w:rPr>
        <w:t>.</w:t>
      </w:r>
      <w:r w:rsidR="00C726D2" w:rsidRPr="00EE7ADC">
        <w:rPr>
          <w:rFonts w:eastAsia="AGaramondPro-Regular"/>
        </w:rPr>
        <w:br w:type="page"/>
      </w:r>
    </w:p>
    <w:p w:rsidR="00C726D2" w:rsidRPr="00987750" w:rsidRDefault="00C726D2" w:rsidP="006517D8">
      <w:pPr>
        <w:pStyle w:val="Balk1"/>
      </w:pPr>
      <w:bookmarkStart w:id="41" w:name="_Toc411525145"/>
      <w:bookmarkStart w:id="42" w:name="_Toc416085153"/>
      <w:bookmarkStart w:id="43" w:name="_Toc529519459"/>
      <w:bookmarkStart w:id="44" w:name="_Toc531097543"/>
      <w:r w:rsidRPr="00987750">
        <w:lastRenderedPageBreak/>
        <w:t xml:space="preserve">BÖLÜM IV: AMAÇ, HEDEF VE </w:t>
      </w:r>
      <w:bookmarkEnd w:id="41"/>
      <w:bookmarkEnd w:id="42"/>
      <w:bookmarkEnd w:id="43"/>
      <w:r w:rsidRPr="00987750">
        <w:t>EYLEMLER</w:t>
      </w:r>
      <w:bookmarkEnd w:id="44"/>
    </w:p>
    <w:p w:rsidR="00C726D2" w:rsidRPr="00987750" w:rsidRDefault="00C726D2" w:rsidP="006517D8">
      <w:pPr>
        <w:pStyle w:val="Balk2"/>
      </w:pPr>
      <w:bookmarkStart w:id="45" w:name="_Toc531097544"/>
      <w:r w:rsidRPr="00987750">
        <w:t>TEMA I: EĞİTİM VE ÖĞRETİME ERİŞİM</w:t>
      </w:r>
      <w:bookmarkEnd w:id="45"/>
    </w:p>
    <w:p w:rsidR="00C726D2" w:rsidRPr="00987750" w:rsidRDefault="00C726D2" w:rsidP="006517D8">
      <w:r w:rsidRPr="00987750">
        <w:rPr>
          <w:b/>
        </w:rPr>
        <w:t xml:space="preserve">Stratejik Amaç </w:t>
      </w:r>
      <w:r w:rsidR="00E172E4" w:rsidRPr="00987750">
        <w:rPr>
          <w:b/>
        </w:rPr>
        <w:t>1:</w:t>
      </w:r>
      <w:r w:rsidR="00E172E4" w:rsidRPr="00987750">
        <w:t xml:space="preserve"> Kayıt</w:t>
      </w:r>
      <w:r w:rsidRPr="00987750">
        <w:t xml:space="preserve"> bölgemizde yer alan bütün lise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proofErr w:type="gramEnd"/>
      <w:r w:rsidRPr="00987750">
        <w:rPr>
          <w:b/>
          <w:i/>
          <w:sz w:val="22"/>
          <w:szCs w:val="22"/>
        </w:rPr>
        <w:t>:</w:t>
      </w:r>
      <w:r w:rsidRPr="00987750">
        <w:t>Kayıt bölgemizde yer alan lise kademesindeki öğrencilerin okullaşma oranları artırılacak, uyum, devamsızlık, katılım ve tamamlama sorunları giderilecektir.</w:t>
      </w:r>
    </w:p>
    <w:p w:rsidR="002719A6" w:rsidRPr="00256B5F" w:rsidRDefault="002719A6" w:rsidP="002719A6">
      <w:pPr>
        <w:rPr>
          <w:b/>
          <w:color w:val="FF0000"/>
          <w:szCs w:val="24"/>
        </w:rPr>
      </w:pPr>
      <w:bookmarkStart w:id="46"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4963B3" w:rsidRPr="00256B5F" w:rsidTr="00D32421">
        <w:trPr>
          <w:trHeight w:val="549"/>
        </w:trPr>
        <w:tc>
          <w:tcPr>
            <w:tcW w:w="1242" w:type="dxa"/>
            <w:shd w:val="clear" w:color="auto" w:fill="auto"/>
            <w:vAlign w:val="center"/>
          </w:tcPr>
          <w:p w:rsidR="004963B3" w:rsidRPr="00256B5F" w:rsidRDefault="004963B3"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4963B3" w:rsidRPr="00256B5F" w:rsidRDefault="004963B3"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4963B3" w:rsidRPr="00256B5F" w:rsidRDefault="004963B3" w:rsidP="004963B3">
            <w:pPr>
              <w:spacing w:after="0" w:line="240" w:lineRule="auto"/>
              <w:jc w:val="center"/>
              <w:rPr>
                <w:szCs w:val="22"/>
              </w:rPr>
            </w:pPr>
            <w:r>
              <w:rPr>
                <w:szCs w:val="22"/>
              </w:rPr>
              <w:t>45</w:t>
            </w:r>
          </w:p>
        </w:tc>
        <w:tc>
          <w:tcPr>
            <w:tcW w:w="992" w:type="dxa"/>
            <w:shd w:val="clear" w:color="auto" w:fill="auto"/>
            <w:noWrap/>
            <w:vAlign w:val="center"/>
          </w:tcPr>
          <w:p w:rsidR="004963B3" w:rsidRPr="00256B5F" w:rsidRDefault="004963B3" w:rsidP="004963B3">
            <w:pPr>
              <w:spacing w:after="0" w:line="240" w:lineRule="auto"/>
              <w:jc w:val="center"/>
              <w:rPr>
                <w:szCs w:val="22"/>
              </w:rPr>
            </w:pPr>
            <w:r>
              <w:rPr>
                <w:szCs w:val="22"/>
              </w:rPr>
              <w:t>50</w:t>
            </w:r>
          </w:p>
        </w:tc>
        <w:tc>
          <w:tcPr>
            <w:tcW w:w="992" w:type="dxa"/>
            <w:vAlign w:val="center"/>
          </w:tcPr>
          <w:p w:rsidR="004963B3" w:rsidRPr="00256B5F" w:rsidRDefault="004963B3" w:rsidP="004963B3">
            <w:pPr>
              <w:spacing w:after="0" w:line="240" w:lineRule="auto"/>
              <w:jc w:val="center"/>
              <w:rPr>
                <w:szCs w:val="22"/>
              </w:rPr>
            </w:pPr>
            <w:r>
              <w:rPr>
                <w:szCs w:val="22"/>
              </w:rPr>
              <w:t>55</w:t>
            </w:r>
          </w:p>
        </w:tc>
        <w:tc>
          <w:tcPr>
            <w:tcW w:w="992" w:type="dxa"/>
            <w:vAlign w:val="center"/>
          </w:tcPr>
          <w:p w:rsidR="004963B3" w:rsidRPr="00256B5F" w:rsidRDefault="004963B3" w:rsidP="004963B3">
            <w:pPr>
              <w:spacing w:after="0" w:line="240" w:lineRule="auto"/>
              <w:jc w:val="center"/>
              <w:rPr>
                <w:szCs w:val="22"/>
              </w:rPr>
            </w:pPr>
            <w:r>
              <w:rPr>
                <w:szCs w:val="22"/>
              </w:rPr>
              <w:t>60</w:t>
            </w:r>
          </w:p>
        </w:tc>
        <w:tc>
          <w:tcPr>
            <w:tcW w:w="1134" w:type="dxa"/>
            <w:vAlign w:val="center"/>
          </w:tcPr>
          <w:p w:rsidR="004963B3" w:rsidRPr="00256B5F" w:rsidRDefault="004963B3" w:rsidP="004963B3">
            <w:pPr>
              <w:spacing w:after="0" w:line="240" w:lineRule="auto"/>
              <w:jc w:val="center"/>
              <w:rPr>
                <w:szCs w:val="22"/>
              </w:rPr>
            </w:pPr>
            <w:r>
              <w:rPr>
                <w:szCs w:val="22"/>
              </w:rPr>
              <w:t>65</w:t>
            </w:r>
          </w:p>
        </w:tc>
        <w:tc>
          <w:tcPr>
            <w:tcW w:w="993" w:type="dxa"/>
            <w:vAlign w:val="center"/>
          </w:tcPr>
          <w:p w:rsidR="004963B3" w:rsidRPr="00256B5F" w:rsidRDefault="004963B3" w:rsidP="004963B3">
            <w:pPr>
              <w:spacing w:after="0" w:line="240" w:lineRule="auto"/>
              <w:jc w:val="center"/>
              <w:rPr>
                <w:szCs w:val="22"/>
              </w:rPr>
            </w:pPr>
            <w:r>
              <w:rPr>
                <w:szCs w:val="22"/>
              </w:rPr>
              <w:t>70</w:t>
            </w:r>
          </w:p>
        </w:tc>
      </w:tr>
      <w:tr w:rsidR="004D78FF" w:rsidRPr="00256B5F" w:rsidTr="004963B3">
        <w:trPr>
          <w:trHeight w:val="549"/>
        </w:trPr>
        <w:tc>
          <w:tcPr>
            <w:tcW w:w="1242" w:type="dxa"/>
            <w:shd w:val="clear" w:color="auto" w:fill="auto"/>
            <w:vAlign w:val="center"/>
          </w:tcPr>
          <w:p w:rsidR="004D78FF" w:rsidRPr="00256B5F" w:rsidRDefault="004D78FF" w:rsidP="004D78FF">
            <w:pPr>
              <w:spacing w:after="0" w:line="240" w:lineRule="auto"/>
              <w:jc w:val="center"/>
              <w:rPr>
                <w:b/>
                <w:bCs/>
                <w:color w:val="FF0000"/>
                <w:szCs w:val="22"/>
              </w:rPr>
            </w:pPr>
            <w:r w:rsidRPr="00256B5F">
              <w:rPr>
                <w:b/>
                <w:bCs/>
                <w:color w:val="FF0000"/>
                <w:sz w:val="22"/>
                <w:szCs w:val="22"/>
              </w:rPr>
              <w:t>PG.1.1.2</w:t>
            </w:r>
          </w:p>
        </w:tc>
        <w:tc>
          <w:tcPr>
            <w:tcW w:w="5557" w:type="dxa"/>
            <w:shd w:val="clear" w:color="auto" w:fill="auto"/>
            <w:vAlign w:val="center"/>
          </w:tcPr>
          <w:p w:rsidR="004D78FF" w:rsidRPr="00256B5F" w:rsidRDefault="004D78FF" w:rsidP="004D78FF">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4D78FF" w:rsidRPr="00256B5F" w:rsidRDefault="004D78FF" w:rsidP="004963B3">
            <w:pPr>
              <w:spacing w:after="0" w:line="240" w:lineRule="auto"/>
              <w:jc w:val="center"/>
              <w:rPr>
                <w:szCs w:val="22"/>
              </w:rPr>
            </w:pPr>
            <w:r>
              <w:rPr>
                <w:szCs w:val="22"/>
              </w:rPr>
              <w:t>45</w:t>
            </w:r>
          </w:p>
        </w:tc>
        <w:tc>
          <w:tcPr>
            <w:tcW w:w="992" w:type="dxa"/>
            <w:shd w:val="clear" w:color="auto" w:fill="auto"/>
            <w:noWrap/>
            <w:vAlign w:val="center"/>
          </w:tcPr>
          <w:p w:rsidR="004D78FF" w:rsidRPr="00256B5F" w:rsidRDefault="004D78FF" w:rsidP="004963B3">
            <w:pPr>
              <w:spacing w:after="0" w:line="240" w:lineRule="auto"/>
              <w:jc w:val="center"/>
              <w:rPr>
                <w:szCs w:val="22"/>
              </w:rPr>
            </w:pPr>
            <w:r>
              <w:rPr>
                <w:szCs w:val="22"/>
              </w:rPr>
              <w:t>50</w:t>
            </w:r>
          </w:p>
        </w:tc>
        <w:tc>
          <w:tcPr>
            <w:tcW w:w="992" w:type="dxa"/>
            <w:vAlign w:val="center"/>
          </w:tcPr>
          <w:p w:rsidR="004D78FF" w:rsidRPr="00256B5F" w:rsidRDefault="004D78FF" w:rsidP="004963B3">
            <w:pPr>
              <w:spacing w:after="0" w:line="240" w:lineRule="auto"/>
              <w:jc w:val="center"/>
              <w:rPr>
                <w:szCs w:val="22"/>
              </w:rPr>
            </w:pPr>
            <w:r>
              <w:rPr>
                <w:szCs w:val="22"/>
              </w:rPr>
              <w:t>55</w:t>
            </w:r>
          </w:p>
        </w:tc>
        <w:tc>
          <w:tcPr>
            <w:tcW w:w="992" w:type="dxa"/>
            <w:vAlign w:val="center"/>
          </w:tcPr>
          <w:p w:rsidR="004D78FF" w:rsidRPr="00256B5F" w:rsidRDefault="004D78FF" w:rsidP="004963B3">
            <w:pPr>
              <w:spacing w:after="0" w:line="240" w:lineRule="auto"/>
              <w:jc w:val="center"/>
              <w:rPr>
                <w:szCs w:val="22"/>
              </w:rPr>
            </w:pPr>
            <w:r>
              <w:rPr>
                <w:szCs w:val="22"/>
              </w:rPr>
              <w:t>60</w:t>
            </w:r>
          </w:p>
        </w:tc>
        <w:tc>
          <w:tcPr>
            <w:tcW w:w="1134" w:type="dxa"/>
            <w:vAlign w:val="center"/>
          </w:tcPr>
          <w:p w:rsidR="004D78FF" w:rsidRPr="00256B5F" w:rsidRDefault="004D78FF" w:rsidP="004963B3">
            <w:pPr>
              <w:spacing w:after="0" w:line="240" w:lineRule="auto"/>
              <w:jc w:val="center"/>
              <w:rPr>
                <w:szCs w:val="22"/>
              </w:rPr>
            </w:pPr>
            <w:r>
              <w:rPr>
                <w:szCs w:val="22"/>
              </w:rPr>
              <w:t>65</w:t>
            </w:r>
          </w:p>
        </w:tc>
        <w:tc>
          <w:tcPr>
            <w:tcW w:w="993" w:type="dxa"/>
            <w:vAlign w:val="center"/>
          </w:tcPr>
          <w:p w:rsidR="004D78FF" w:rsidRPr="00256B5F" w:rsidRDefault="004D78FF" w:rsidP="004963B3">
            <w:pPr>
              <w:spacing w:after="0" w:line="240" w:lineRule="auto"/>
              <w:jc w:val="center"/>
              <w:rPr>
                <w:szCs w:val="22"/>
              </w:rPr>
            </w:pPr>
            <w:r>
              <w:rPr>
                <w:szCs w:val="22"/>
              </w:rPr>
              <w:t>70</w:t>
            </w:r>
          </w:p>
        </w:tc>
      </w:tr>
      <w:tr w:rsidR="004D78FF" w:rsidRPr="00256B5F" w:rsidTr="004963B3">
        <w:trPr>
          <w:trHeight w:val="549"/>
        </w:trPr>
        <w:tc>
          <w:tcPr>
            <w:tcW w:w="1242" w:type="dxa"/>
            <w:shd w:val="clear" w:color="auto" w:fill="auto"/>
            <w:vAlign w:val="center"/>
          </w:tcPr>
          <w:p w:rsidR="004D78FF" w:rsidRPr="00256B5F" w:rsidRDefault="004D78FF" w:rsidP="004D78FF">
            <w:pPr>
              <w:spacing w:after="0" w:line="240" w:lineRule="auto"/>
              <w:jc w:val="center"/>
              <w:rPr>
                <w:b/>
                <w:color w:val="FF0000"/>
                <w:szCs w:val="22"/>
              </w:rPr>
            </w:pPr>
            <w:r w:rsidRPr="00256B5F">
              <w:rPr>
                <w:b/>
                <w:bCs/>
                <w:color w:val="FF0000"/>
                <w:sz w:val="22"/>
                <w:szCs w:val="22"/>
              </w:rPr>
              <w:t>PG.1.1.3</w:t>
            </w:r>
          </w:p>
        </w:tc>
        <w:tc>
          <w:tcPr>
            <w:tcW w:w="5557" w:type="dxa"/>
            <w:shd w:val="clear" w:color="auto" w:fill="auto"/>
            <w:vAlign w:val="center"/>
          </w:tcPr>
          <w:p w:rsidR="004D78FF" w:rsidRPr="00256B5F" w:rsidRDefault="004D78FF" w:rsidP="004D78FF">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4D78FF" w:rsidRPr="00256B5F" w:rsidRDefault="004D78FF" w:rsidP="004963B3">
            <w:pPr>
              <w:spacing w:after="0" w:line="240" w:lineRule="auto"/>
              <w:jc w:val="center"/>
              <w:rPr>
                <w:szCs w:val="22"/>
              </w:rPr>
            </w:pPr>
            <w:r>
              <w:rPr>
                <w:szCs w:val="22"/>
              </w:rPr>
              <w:t>20</w:t>
            </w:r>
          </w:p>
        </w:tc>
        <w:tc>
          <w:tcPr>
            <w:tcW w:w="992" w:type="dxa"/>
            <w:shd w:val="clear" w:color="auto" w:fill="auto"/>
            <w:noWrap/>
            <w:vAlign w:val="center"/>
          </w:tcPr>
          <w:p w:rsidR="004D78FF" w:rsidRPr="00256B5F" w:rsidRDefault="004D78FF" w:rsidP="004963B3">
            <w:pPr>
              <w:spacing w:after="0" w:line="240" w:lineRule="auto"/>
              <w:jc w:val="center"/>
              <w:rPr>
                <w:szCs w:val="22"/>
              </w:rPr>
            </w:pPr>
            <w:r>
              <w:rPr>
                <w:szCs w:val="22"/>
              </w:rPr>
              <w:t>30</w:t>
            </w:r>
          </w:p>
        </w:tc>
        <w:tc>
          <w:tcPr>
            <w:tcW w:w="992" w:type="dxa"/>
            <w:vAlign w:val="center"/>
          </w:tcPr>
          <w:p w:rsidR="004D78FF" w:rsidRPr="00256B5F" w:rsidRDefault="004D78FF" w:rsidP="004963B3">
            <w:pPr>
              <w:spacing w:after="0" w:line="240" w:lineRule="auto"/>
              <w:jc w:val="center"/>
              <w:rPr>
                <w:szCs w:val="22"/>
              </w:rPr>
            </w:pPr>
            <w:r>
              <w:rPr>
                <w:szCs w:val="22"/>
              </w:rPr>
              <w:t>40</w:t>
            </w:r>
          </w:p>
        </w:tc>
        <w:tc>
          <w:tcPr>
            <w:tcW w:w="992" w:type="dxa"/>
            <w:vAlign w:val="center"/>
          </w:tcPr>
          <w:p w:rsidR="004D78FF" w:rsidRPr="00256B5F" w:rsidRDefault="004D78FF" w:rsidP="004963B3">
            <w:pPr>
              <w:spacing w:after="0" w:line="240" w:lineRule="auto"/>
              <w:jc w:val="center"/>
              <w:rPr>
                <w:szCs w:val="22"/>
              </w:rPr>
            </w:pPr>
            <w:r>
              <w:rPr>
                <w:szCs w:val="22"/>
              </w:rPr>
              <w:t>50</w:t>
            </w:r>
          </w:p>
        </w:tc>
        <w:tc>
          <w:tcPr>
            <w:tcW w:w="1134" w:type="dxa"/>
            <w:vAlign w:val="center"/>
          </w:tcPr>
          <w:p w:rsidR="004D78FF" w:rsidRPr="00256B5F" w:rsidRDefault="004D78FF" w:rsidP="004963B3">
            <w:pPr>
              <w:spacing w:after="0" w:line="240" w:lineRule="auto"/>
              <w:jc w:val="center"/>
              <w:rPr>
                <w:szCs w:val="22"/>
              </w:rPr>
            </w:pPr>
            <w:r>
              <w:rPr>
                <w:szCs w:val="22"/>
              </w:rPr>
              <w:t>60</w:t>
            </w:r>
          </w:p>
        </w:tc>
        <w:tc>
          <w:tcPr>
            <w:tcW w:w="993" w:type="dxa"/>
            <w:vAlign w:val="center"/>
          </w:tcPr>
          <w:p w:rsidR="004D78FF" w:rsidRPr="00256B5F" w:rsidRDefault="004D78FF" w:rsidP="004963B3">
            <w:pPr>
              <w:spacing w:after="0" w:line="240" w:lineRule="auto"/>
              <w:jc w:val="center"/>
              <w:rPr>
                <w:szCs w:val="22"/>
              </w:rPr>
            </w:pPr>
            <w:r>
              <w:rPr>
                <w:szCs w:val="22"/>
              </w:rPr>
              <w:t>70</w:t>
            </w:r>
          </w:p>
        </w:tc>
      </w:tr>
      <w:tr w:rsidR="00654349" w:rsidRPr="00256B5F" w:rsidTr="004963B3">
        <w:trPr>
          <w:trHeight w:val="255"/>
        </w:trPr>
        <w:tc>
          <w:tcPr>
            <w:tcW w:w="1242" w:type="dxa"/>
            <w:shd w:val="clear" w:color="auto" w:fill="auto"/>
            <w:vAlign w:val="center"/>
          </w:tcPr>
          <w:p w:rsidR="00654349" w:rsidRPr="00256B5F" w:rsidRDefault="00654349" w:rsidP="005742F5">
            <w:pPr>
              <w:spacing w:after="0" w:line="240" w:lineRule="auto"/>
              <w:jc w:val="center"/>
              <w:rPr>
                <w:b/>
                <w:bCs/>
                <w:color w:val="FF0000"/>
                <w:szCs w:val="22"/>
              </w:rPr>
            </w:pPr>
            <w:r w:rsidRPr="00256B5F">
              <w:rPr>
                <w:b/>
                <w:bCs/>
                <w:color w:val="FF0000"/>
                <w:sz w:val="22"/>
                <w:szCs w:val="22"/>
              </w:rPr>
              <w:t>PG.1.1.</w:t>
            </w:r>
            <w:r>
              <w:rPr>
                <w:b/>
                <w:bCs/>
                <w:color w:val="FF0000"/>
                <w:sz w:val="22"/>
                <w:szCs w:val="22"/>
              </w:rPr>
              <w:t>4</w:t>
            </w:r>
          </w:p>
        </w:tc>
        <w:tc>
          <w:tcPr>
            <w:tcW w:w="5557" w:type="dxa"/>
            <w:shd w:val="clear" w:color="auto" w:fill="auto"/>
            <w:vAlign w:val="center"/>
          </w:tcPr>
          <w:p w:rsidR="00654349" w:rsidRPr="00256B5F" w:rsidRDefault="00654349" w:rsidP="005742F5">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654349" w:rsidRPr="00256B5F" w:rsidRDefault="00654349" w:rsidP="004963B3">
            <w:pPr>
              <w:spacing w:after="0" w:line="240" w:lineRule="auto"/>
              <w:jc w:val="center"/>
              <w:rPr>
                <w:szCs w:val="22"/>
              </w:rPr>
            </w:pPr>
            <w:r>
              <w:rPr>
                <w:szCs w:val="22"/>
              </w:rPr>
              <w:t>10</w:t>
            </w:r>
          </w:p>
        </w:tc>
        <w:tc>
          <w:tcPr>
            <w:tcW w:w="992" w:type="dxa"/>
            <w:shd w:val="clear" w:color="auto" w:fill="auto"/>
            <w:vAlign w:val="center"/>
          </w:tcPr>
          <w:p w:rsidR="00654349" w:rsidRPr="00256B5F" w:rsidRDefault="00654349" w:rsidP="004963B3">
            <w:pPr>
              <w:spacing w:after="0" w:line="240" w:lineRule="auto"/>
              <w:jc w:val="center"/>
              <w:rPr>
                <w:szCs w:val="22"/>
              </w:rPr>
            </w:pPr>
            <w:r>
              <w:rPr>
                <w:szCs w:val="22"/>
              </w:rPr>
              <w:t>9</w:t>
            </w:r>
          </w:p>
        </w:tc>
        <w:tc>
          <w:tcPr>
            <w:tcW w:w="992" w:type="dxa"/>
            <w:shd w:val="clear" w:color="auto" w:fill="auto"/>
            <w:vAlign w:val="center"/>
          </w:tcPr>
          <w:p w:rsidR="00654349" w:rsidRPr="00256B5F" w:rsidRDefault="00654349" w:rsidP="004963B3">
            <w:pPr>
              <w:spacing w:after="0" w:line="240" w:lineRule="auto"/>
              <w:jc w:val="center"/>
              <w:rPr>
                <w:szCs w:val="22"/>
              </w:rPr>
            </w:pPr>
            <w:r>
              <w:rPr>
                <w:szCs w:val="22"/>
              </w:rPr>
              <w:t>8</w:t>
            </w:r>
          </w:p>
        </w:tc>
        <w:tc>
          <w:tcPr>
            <w:tcW w:w="992" w:type="dxa"/>
            <w:shd w:val="clear" w:color="auto" w:fill="auto"/>
            <w:vAlign w:val="center"/>
          </w:tcPr>
          <w:p w:rsidR="00654349" w:rsidRPr="00256B5F" w:rsidRDefault="00654349" w:rsidP="004963B3">
            <w:pPr>
              <w:spacing w:after="0" w:line="240" w:lineRule="auto"/>
              <w:jc w:val="center"/>
              <w:rPr>
                <w:szCs w:val="22"/>
              </w:rPr>
            </w:pPr>
            <w:r>
              <w:rPr>
                <w:szCs w:val="22"/>
              </w:rPr>
              <w:t>7</w:t>
            </w:r>
          </w:p>
        </w:tc>
        <w:tc>
          <w:tcPr>
            <w:tcW w:w="1134" w:type="dxa"/>
            <w:shd w:val="clear" w:color="auto" w:fill="auto"/>
            <w:vAlign w:val="center"/>
          </w:tcPr>
          <w:p w:rsidR="00654349" w:rsidRPr="00256B5F" w:rsidRDefault="00654349" w:rsidP="004963B3">
            <w:pPr>
              <w:spacing w:after="0" w:line="240" w:lineRule="auto"/>
              <w:jc w:val="center"/>
              <w:rPr>
                <w:szCs w:val="22"/>
              </w:rPr>
            </w:pPr>
            <w:r>
              <w:rPr>
                <w:szCs w:val="22"/>
              </w:rPr>
              <w:t>6</w:t>
            </w:r>
          </w:p>
        </w:tc>
        <w:tc>
          <w:tcPr>
            <w:tcW w:w="993" w:type="dxa"/>
            <w:shd w:val="clear" w:color="auto" w:fill="auto"/>
            <w:vAlign w:val="center"/>
          </w:tcPr>
          <w:p w:rsidR="00654349" w:rsidRPr="00256B5F" w:rsidRDefault="00654349" w:rsidP="004963B3">
            <w:pPr>
              <w:spacing w:after="0" w:line="240" w:lineRule="auto"/>
              <w:jc w:val="center"/>
              <w:rPr>
                <w:szCs w:val="22"/>
              </w:rPr>
            </w:pPr>
            <w:r>
              <w:rPr>
                <w:szCs w:val="22"/>
              </w:rPr>
              <w:t>5</w:t>
            </w:r>
          </w:p>
        </w:tc>
      </w:tr>
      <w:tr w:rsidR="005742F5" w:rsidRPr="00256B5F" w:rsidTr="004963B3">
        <w:trPr>
          <w:trHeight w:val="549"/>
        </w:trPr>
        <w:tc>
          <w:tcPr>
            <w:tcW w:w="1242" w:type="dxa"/>
            <w:shd w:val="clear" w:color="auto" w:fill="auto"/>
            <w:vAlign w:val="center"/>
          </w:tcPr>
          <w:p w:rsidR="005742F5" w:rsidRPr="00256B5F" w:rsidRDefault="005742F5" w:rsidP="005742F5">
            <w:pPr>
              <w:spacing w:after="0" w:line="240" w:lineRule="auto"/>
              <w:jc w:val="center"/>
              <w:rPr>
                <w:b/>
                <w:color w:val="FF0000"/>
                <w:szCs w:val="22"/>
              </w:rPr>
            </w:pPr>
            <w:r w:rsidRPr="00256B5F">
              <w:rPr>
                <w:b/>
                <w:bCs/>
                <w:color w:val="FF0000"/>
                <w:sz w:val="22"/>
                <w:szCs w:val="22"/>
              </w:rPr>
              <w:t>PG.1.1.5</w:t>
            </w:r>
          </w:p>
        </w:tc>
        <w:tc>
          <w:tcPr>
            <w:tcW w:w="5557" w:type="dxa"/>
            <w:shd w:val="clear" w:color="auto" w:fill="auto"/>
            <w:vAlign w:val="center"/>
          </w:tcPr>
          <w:p w:rsidR="005742F5" w:rsidRPr="00256B5F" w:rsidRDefault="005742F5" w:rsidP="005742F5">
            <w:pPr>
              <w:spacing w:after="0" w:line="240" w:lineRule="auto"/>
              <w:jc w:val="both"/>
              <w:rPr>
                <w:szCs w:val="22"/>
              </w:rPr>
            </w:pPr>
            <w:r w:rsidRPr="00256B5F">
              <w:rPr>
                <w:sz w:val="22"/>
                <w:szCs w:val="22"/>
              </w:rPr>
              <w:t xml:space="preserve">Okulun engelli bireylerin kullanımına uygunluğu </w:t>
            </w:r>
          </w:p>
          <w:p w:rsidR="005742F5" w:rsidRPr="00256B5F" w:rsidRDefault="005742F5" w:rsidP="005742F5">
            <w:pPr>
              <w:spacing w:after="0" w:line="240" w:lineRule="auto"/>
              <w:jc w:val="both"/>
              <w:rPr>
                <w:szCs w:val="22"/>
              </w:rPr>
            </w:pPr>
            <w:r w:rsidRPr="00256B5F">
              <w:rPr>
                <w:sz w:val="22"/>
                <w:szCs w:val="22"/>
              </w:rPr>
              <w:t>(Evet: 1 - Hayır:0) (Engelli rampası, engelli tuvaleti, engelli asansörü/lift)</w:t>
            </w:r>
          </w:p>
        </w:tc>
        <w:tc>
          <w:tcPr>
            <w:tcW w:w="1106" w:type="dxa"/>
            <w:shd w:val="clear" w:color="auto" w:fill="auto"/>
            <w:noWrap/>
            <w:vAlign w:val="center"/>
          </w:tcPr>
          <w:p w:rsidR="005742F5" w:rsidRPr="00256B5F" w:rsidRDefault="003462D5" w:rsidP="004963B3">
            <w:pPr>
              <w:spacing w:after="0" w:line="240" w:lineRule="auto"/>
              <w:jc w:val="center"/>
              <w:rPr>
                <w:szCs w:val="22"/>
              </w:rPr>
            </w:pPr>
            <w:r>
              <w:rPr>
                <w:szCs w:val="22"/>
              </w:rPr>
              <w:t>1</w:t>
            </w:r>
          </w:p>
        </w:tc>
        <w:tc>
          <w:tcPr>
            <w:tcW w:w="992" w:type="dxa"/>
            <w:shd w:val="clear" w:color="auto" w:fill="auto"/>
            <w:noWrap/>
            <w:vAlign w:val="center"/>
          </w:tcPr>
          <w:p w:rsidR="005742F5" w:rsidRPr="00256B5F" w:rsidRDefault="003462D5" w:rsidP="004963B3">
            <w:pPr>
              <w:spacing w:after="0" w:line="240" w:lineRule="auto"/>
              <w:jc w:val="center"/>
              <w:rPr>
                <w:szCs w:val="22"/>
              </w:rPr>
            </w:pPr>
            <w:r>
              <w:rPr>
                <w:szCs w:val="22"/>
              </w:rPr>
              <w:t>1</w:t>
            </w:r>
          </w:p>
        </w:tc>
        <w:tc>
          <w:tcPr>
            <w:tcW w:w="992" w:type="dxa"/>
            <w:vAlign w:val="center"/>
          </w:tcPr>
          <w:p w:rsidR="005742F5" w:rsidRPr="00256B5F" w:rsidRDefault="003462D5" w:rsidP="004963B3">
            <w:pPr>
              <w:spacing w:after="0" w:line="240" w:lineRule="auto"/>
              <w:jc w:val="center"/>
              <w:rPr>
                <w:szCs w:val="22"/>
              </w:rPr>
            </w:pPr>
            <w:r>
              <w:rPr>
                <w:szCs w:val="22"/>
              </w:rPr>
              <w:t>1</w:t>
            </w:r>
          </w:p>
        </w:tc>
        <w:tc>
          <w:tcPr>
            <w:tcW w:w="992" w:type="dxa"/>
            <w:vAlign w:val="center"/>
          </w:tcPr>
          <w:p w:rsidR="005742F5" w:rsidRPr="00256B5F" w:rsidRDefault="003462D5" w:rsidP="004963B3">
            <w:pPr>
              <w:spacing w:after="0" w:line="240" w:lineRule="auto"/>
              <w:jc w:val="center"/>
              <w:rPr>
                <w:szCs w:val="22"/>
              </w:rPr>
            </w:pPr>
            <w:r>
              <w:rPr>
                <w:szCs w:val="22"/>
              </w:rPr>
              <w:t>1</w:t>
            </w:r>
          </w:p>
        </w:tc>
        <w:tc>
          <w:tcPr>
            <w:tcW w:w="1134" w:type="dxa"/>
            <w:vAlign w:val="center"/>
          </w:tcPr>
          <w:p w:rsidR="005742F5" w:rsidRPr="00256B5F" w:rsidRDefault="003462D5" w:rsidP="004963B3">
            <w:pPr>
              <w:spacing w:after="0" w:line="240" w:lineRule="auto"/>
              <w:jc w:val="center"/>
              <w:rPr>
                <w:szCs w:val="22"/>
              </w:rPr>
            </w:pPr>
            <w:r>
              <w:rPr>
                <w:szCs w:val="22"/>
              </w:rPr>
              <w:t>1</w:t>
            </w:r>
          </w:p>
        </w:tc>
        <w:tc>
          <w:tcPr>
            <w:tcW w:w="993" w:type="dxa"/>
            <w:vAlign w:val="center"/>
          </w:tcPr>
          <w:p w:rsidR="005742F5" w:rsidRPr="00256B5F" w:rsidRDefault="003462D5" w:rsidP="004963B3">
            <w:pPr>
              <w:spacing w:after="0" w:line="240" w:lineRule="auto"/>
              <w:jc w:val="center"/>
              <w:rPr>
                <w:szCs w:val="22"/>
              </w:rPr>
            </w:pPr>
            <w:r>
              <w:rPr>
                <w:szCs w:val="22"/>
              </w:rPr>
              <w:t>1</w:t>
            </w:r>
          </w:p>
        </w:tc>
      </w:tr>
      <w:bookmarkEnd w:id="46"/>
    </w:tbl>
    <w:p w:rsidR="004963B3" w:rsidRDefault="004963B3" w:rsidP="00FA4D52">
      <w:pPr>
        <w:rPr>
          <w:b/>
          <w:szCs w:val="24"/>
        </w:rPr>
      </w:pPr>
    </w:p>
    <w:p w:rsidR="004963B3" w:rsidRDefault="004963B3" w:rsidP="00FA4D52">
      <w:pPr>
        <w:rPr>
          <w:b/>
          <w:szCs w:val="24"/>
        </w:rPr>
      </w:pPr>
    </w:p>
    <w:p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053C5" w:rsidP="00FF43FB">
            <w:pPr>
              <w:spacing w:after="0" w:line="240" w:lineRule="auto"/>
              <w:jc w:val="both"/>
              <w:rPr>
                <w:color w:val="FF0000"/>
                <w:szCs w:val="24"/>
              </w:rPr>
            </w:pPr>
            <w:r>
              <w:rPr>
                <w:color w:val="FF0000"/>
                <w:szCs w:val="24"/>
              </w:rPr>
              <w:t>Okul Yönetimi, Rehberlik Servisi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7053C5" w:rsidP="00FF43FB">
            <w:pPr>
              <w:spacing w:after="0" w:line="240" w:lineRule="auto"/>
              <w:jc w:val="both"/>
              <w:rPr>
                <w:color w:val="FF0000"/>
                <w:szCs w:val="24"/>
              </w:rPr>
            </w:pPr>
            <w:r>
              <w:rPr>
                <w:color w:val="FF0000"/>
                <w:szCs w:val="24"/>
              </w:rPr>
              <w:t>Her yılın eylül ayı ve mayıs ayı</w:t>
            </w:r>
          </w:p>
        </w:tc>
      </w:tr>
      <w:tr w:rsidR="007053C5"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7053C5" w:rsidRPr="00256B5F" w:rsidRDefault="007053C5" w:rsidP="007053C5">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7053C5" w:rsidRPr="00256B5F" w:rsidRDefault="007053C5" w:rsidP="007053C5">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7053C5" w:rsidRPr="00256B5F" w:rsidRDefault="007053C5" w:rsidP="007053C5">
            <w:pPr>
              <w:spacing w:after="0" w:line="240" w:lineRule="auto"/>
              <w:jc w:val="both"/>
              <w:rPr>
                <w:color w:val="FF0000"/>
                <w:szCs w:val="24"/>
              </w:rPr>
            </w:pPr>
            <w:r>
              <w:rPr>
                <w:color w:val="FF0000"/>
                <w:szCs w:val="24"/>
              </w:rPr>
              <w:t>Okul Yönetimi, Rehberlik Servisi</w:t>
            </w:r>
          </w:p>
        </w:tc>
        <w:tc>
          <w:tcPr>
            <w:tcW w:w="1086" w:type="pct"/>
            <w:tcBorders>
              <w:top w:val="nil"/>
              <w:left w:val="nil"/>
              <w:bottom w:val="single" w:sz="8" w:space="0" w:color="auto"/>
              <w:right w:val="single" w:sz="8" w:space="0" w:color="auto"/>
            </w:tcBorders>
            <w:shd w:val="clear" w:color="auto" w:fill="auto"/>
            <w:vAlign w:val="center"/>
          </w:tcPr>
          <w:p w:rsidR="007053C5" w:rsidRPr="00256B5F" w:rsidRDefault="007053C5" w:rsidP="007053C5">
            <w:pPr>
              <w:spacing w:after="0" w:line="240" w:lineRule="auto"/>
              <w:jc w:val="both"/>
              <w:rPr>
                <w:color w:val="FF0000"/>
                <w:szCs w:val="24"/>
              </w:rPr>
            </w:pPr>
            <w:r>
              <w:rPr>
                <w:color w:val="FF0000"/>
                <w:szCs w:val="24"/>
              </w:rPr>
              <w:t>Eğitim öğretim süresince</w:t>
            </w:r>
          </w:p>
        </w:tc>
      </w:tr>
      <w:tr w:rsidR="007053C5"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7053C5" w:rsidRPr="00256B5F" w:rsidRDefault="007053C5" w:rsidP="007053C5">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7053C5" w:rsidRPr="00256B5F" w:rsidRDefault="007053C5" w:rsidP="007053C5">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7053C5" w:rsidRPr="00256B5F" w:rsidRDefault="007053C5" w:rsidP="007053C5">
            <w:pPr>
              <w:spacing w:after="0" w:line="240" w:lineRule="auto"/>
              <w:jc w:val="both"/>
              <w:rPr>
                <w:color w:val="FF0000"/>
                <w:szCs w:val="24"/>
              </w:rPr>
            </w:pPr>
            <w:r>
              <w:rPr>
                <w:color w:val="FF0000"/>
                <w:szCs w:val="24"/>
              </w:rPr>
              <w:t>Okul Yönetimi</w:t>
            </w:r>
          </w:p>
        </w:tc>
        <w:tc>
          <w:tcPr>
            <w:tcW w:w="1086" w:type="pct"/>
            <w:tcBorders>
              <w:top w:val="nil"/>
              <w:left w:val="nil"/>
              <w:bottom w:val="single" w:sz="8" w:space="0" w:color="auto"/>
              <w:right w:val="single" w:sz="8" w:space="0" w:color="auto"/>
            </w:tcBorders>
            <w:shd w:val="clear" w:color="auto" w:fill="auto"/>
            <w:vAlign w:val="center"/>
          </w:tcPr>
          <w:p w:rsidR="007053C5" w:rsidRPr="00256B5F" w:rsidRDefault="007053C5" w:rsidP="007053C5">
            <w:pPr>
              <w:spacing w:after="0" w:line="240" w:lineRule="auto"/>
              <w:jc w:val="both"/>
              <w:rPr>
                <w:color w:val="FF0000"/>
                <w:szCs w:val="24"/>
              </w:rPr>
            </w:pPr>
            <w:r>
              <w:rPr>
                <w:color w:val="FF0000"/>
                <w:szCs w:val="24"/>
              </w:rPr>
              <w:t>Eğitim öğretim süresince</w:t>
            </w:r>
          </w:p>
        </w:tc>
      </w:tr>
      <w:tr w:rsidR="004963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963B3" w:rsidRPr="00256B5F" w:rsidRDefault="004963B3" w:rsidP="004963B3">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4963B3" w:rsidRPr="00256B5F" w:rsidRDefault="004963B3" w:rsidP="004963B3">
            <w:pPr>
              <w:spacing w:after="0" w:line="240" w:lineRule="auto"/>
              <w:jc w:val="both"/>
              <w:rPr>
                <w:szCs w:val="22"/>
              </w:rPr>
            </w:pPr>
            <w:r w:rsidRPr="00256B5F">
              <w:rPr>
                <w:sz w:val="22"/>
                <w:szCs w:val="22"/>
              </w:rPr>
              <w:t xml:space="preserve">Okulumuz için belirlenen kontenjan doluluk oranı </w:t>
            </w:r>
            <w:r>
              <w:rPr>
                <w:sz w:val="22"/>
                <w:szCs w:val="22"/>
              </w:rPr>
              <w:t>arttırılacaktır.</w:t>
            </w:r>
          </w:p>
        </w:tc>
        <w:tc>
          <w:tcPr>
            <w:tcW w:w="1184" w:type="pct"/>
            <w:tcBorders>
              <w:top w:val="nil"/>
              <w:left w:val="nil"/>
              <w:bottom w:val="single" w:sz="8" w:space="0" w:color="auto"/>
              <w:right w:val="single" w:sz="8" w:space="0" w:color="auto"/>
            </w:tcBorders>
            <w:shd w:val="clear" w:color="auto" w:fill="auto"/>
            <w:vAlign w:val="center"/>
          </w:tcPr>
          <w:p w:rsidR="004963B3" w:rsidRPr="00256B5F" w:rsidRDefault="004963B3" w:rsidP="004963B3">
            <w:pPr>
              <w:spacing w:after="0" w:line="240" w:lineRule="auto"/>
              <w:jc w:val="both"/>
              <w:rPr>
                <w:color w:val="FF0000"/>
                <w:szCs w:val="24"/>
              </w:rPr>
            </w:pPr>
            <w:r>
              <w:rPr>
                <w:color w:val="FF0000"/>
                <w:szCs w:val="24"/>
              </w:rPr>
              <w:t>Okul Yönetimi</w:t>
            </w:r>
          </w:p>
        </w:tc>
        <w:tc>
          <w:tcPr>
            <w:tcW w:w="1086" w:type="pct"/>
            <w:tcBorders>
              <w:top w:val="nil"/>
              <w:left w:val="nil"/>
              <w:bottom w:val="single" w:sz="8" w:space="0" w:color="auto"/>
              <w:right w:val="single" w:sz="8" w:space="0" w:color="auto"/>
            </w:tcBorders>
            <w:shd w:val="clear" w:color="auto" w:fill="auto"/>
            <w:vAlign w:val="center"/>
          </w:tcPr>
          <w:p w:rsidR="004963B3" w:rsidRPr="00256B5F" w:rsidRDefault="004963B3" w:rsidP="004963B3">
            <w:pPr>
              <w:spacing w:after="0" w:line="240" w:lineRule="auto"/>
              <w:jc w:val="both"/>
              <w:rPr>
                <w:color w:val="FF0000"/>
                <w:szCs w:val="24"/>
              </w:rPr>
            </w:pPr>
            <w:r>
              <w:rPr>
                <w:color w:val="FF0000"/>
                <w:szCs w:val="24"/>
              </w:rPr>
              <w:t>Eğitim öğretim süresince</w:t>
            </w:r>
          </w:p>
        </w:tc>
      </w:tr>
      <w:tr w:rsidR="004963B3" w:rsidRPr="00256B5F" w:rsidTr="00D32421">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963B3" w:rsidRPr="00256B5F" w:rsidRDefault="004963B3" w:rsidP="004963B3">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4963B3" w:rsidRPr="00256B5F" w:rsidRDefault="004963B3" w:rsidP="004963B3">
            <w:pPr>
              <w:spacing w:after="0" w:line="240" w:lineRule="auto"/>
              <w:jc w:val="both"/>
              <w:rPr>
                <w:szCs w:val="22"/>
                <w:highlight w:val="green"/>
              </w:rPr>
            </w:pPr>
            <w:r w:rsidRPr="00256B5F">
              <w:rPr>
                <w:sz w:val="22"/>
                <w:szCs w:val="22"/>
              </w:rPr>
              <w:t>9.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4963B3" w:rsidRPr="00256B5F" w:rsidRDefault="004963B3" w:rsidP="004963B3">
            <w:pPr>
              <w:spacing w:after="0" w:line="240" w:lineRule="auto"/>
              <w:jc w:val="both"/>
              <w:rPr>
                <w:color w:val="FF0000"/>
                <w:szCs w:val="24"/>
              </w:rPr>
            </w:pPr>
            <w:r>
              <w:rPr>
                <w:color w:val="FF0000"/>
                <w:szCs w:val="24"/>
              </w:rPr>
              <w:t>Okul Yönetimi, Rehberlik servisi, öğretmenler</w:t>
            </w:r>
          </w:p>
        </w:tc>
        <w:tc>
          <w:tcPr>
            <w:tcW w:w="1086" w:type="pct"/>
            <w:tcBorders>
              <w:top w:val="nil"/>
              <w:left w:val="nil"/>
              <w:bottom w:val="single" w:sz="8" w:space="0" w:color="auto"/>
              <w:right w:val="single" w:sz="8" w:space="0" w:color="auto"/>
            </w:tcBorders>
            <w:shd w:val="clear" w:color="auto" w:fill="auto"/>
            <w:vAlign w:val="center"/>
          </w:tcPr>
          <w:p w:rsidR="004963B3" w:rsidRPr="00256B5F" w:rsidRDefault="004963B3" w:rsidP="004963B3">
            <w:pPr>
              <w:spacing w:after="0" w:line="240" w:lineRule="auto"/>
              <w:jc w:val="both"/>
              <w:rPr>
                <w:color w:val="FF0000"/>
                <w:szCs w:val="24"/>
              </w:rPr>
            </w:pPr>
            <w:r>
              <w:rPr>
                <w:color w:val="FF0000"/>
                <w:szCs w:val="24"/>
              </w:rPr>
              <w:t>Eylül ayı</w:t>
            </w:r>
          </w:p>
        </w:tc>
      </w:tr>
    </w:tbl>
    <w:p w:rsidR="00FF43FB" w:rsidRDefault="00FF43FB" w:rsidP="00CE4B32">
      <w:bookmarkStart w:id="47" w:name="_Toc529519464"/>
      <w:bookmarkStart w:id="48" w:name="_Toc531097545"/>
    </w:p>
    <w:p w:rsidR="00C726D2" w:rsidRPr="00987750" w:rsidRDefault="00C726D2" w:rsidP="006517D8">
      <w:pPr>
        <w:pStyle w:val="Balk2"/>
      </w:pPr>
      <w:r w:rsidRPr="00987750">
        <w:t>TEMA II: EĞİTİM VE ÖĞRETİMDE KALİTENİN ARTIRILMASI</w:t>
      </w:r>
      <w:bookmarkEnd w:id="47"/>
      <w:bookmarkEnd w:id="48"/>
    </w:p>
    <w:p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rsidR="00C726D2"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4963B3" w:rsidRDefault="004963B3" w:rsidP="006517D8"/>
    <w:p w:rsidR="004963B3" w:rsidRPr="00987750" w:rsidRDefault="004963B3" w:rsidP="006517D8"/>
    <w:p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7178"/>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4A55FE" w:rsidRPr="00987750" w:rsidTr="008054E9">
        <w:trPr>
          <w:gridAfter w:val="1"/>
          <w:wAfter w:w="16" w:type="dxa"/>
          <w:trHeight w:val="57"/>
        </w:trPr>
        <w:tc>
          <w:tcPr>
            <w:tcW w:w="1152" w:type="dxa"/>
            <w:vMerge w:val="restart"/>
            <w:shd w:val="clear" w:color="auto" w:fill="auto"/>
            <w:vAlign w:val="center"/>
          </w:tcPr>
          <w:p w:rsidR="004A55FE" w:rsidRPr="00F86E49" w:rsidRDefault="004A55FE" w:rsidP="00B15620">
            <w:pPr>
              <w:jc w:val="center"/>
              <w:rPr>
                <w:b/>
                <w:szCs w:val="22"/>
              </w:rPr>
            </w:pPr>
            <w:r w:rsidRPr="00F86E49">
              <w:rPr>
                <w:b/>
                <w:bCs/>
                <w:color w:val="FF0000"/>
                <w:sz w:val="22"/>
                <w:szCs w:val="22"/>
              </w:rPr>
              <w:t>PG.2.1.2</w:t>
            </w:r>
          </w:p>
        </w:tc>
        <w:tc>
          <w:tcPr>
            <w:tcW w:w="7178" w:type="dxa"/>
            <w:shd w:val="clear" w:color="auto" w:fill="auto"/>
            <w:vAlign w:val="center"/>
          </w:tcPr>
          <w:p w:rsidR="004A55FE" w:rsidRPr="00F86E49" w:rsidRDefault="004A55FE"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4A55FE" w:rsidRPr="00F86E49" w:rsidRDefault="00C716E8" w:rsidP="008054E9">
            <w:pPr>
              <w:spacing w:after="0" w:line="240" w:lineRule="auto"/>
              <w:jc w:val="center"/>
              <w:rPr>
                <w:szCs w:val="22"/>
              </w:rPr>
            </w:pPr>
            <w:r>
              <w:rPr>
                <w:szCs w:val="22"/>
              </w:rPr>
              <w:t>25</w:t>
            </w:r>
          </w:p>
        </w:tc>
        <w:tc>
          <w:tcPr>
            <w:tcW w:w="858" w:type="dxa"/>
            <w:shd w:val="clear" w:color="auto" w:fill="auto"/>
            <w:noWrap/>
            <w:vAlign w:val="center"/>
          </w:tcPr>
          <w:p w:rsidR="004A55FE" w:rsidRPr="00F86E49" w:rsidRDefault="00C716E8" w:rsidP="008054E9">
            <w:pPr>
              <w:spacing w:after="0" w:line="240" w:lineRule="auto"/>
              <w:jc w:val="center"/>
              <w:rPr>
                <w:szCs w:val="22"/>
              </w:rPr>
            </w:pPr>
            <w:r>
              <w:rPr>
                <w:szCs w:val="22"/>
              </w:rPr>
              <w:t>27</w:t>
            </w:r>
          </w:p>
        </w:tc>
        <w:tc>
          <w:tcPr>
            <w:tcW w:w="727" w:type="dxa"/>
            <w:vAlign w:val="center"/>
          </w:tcPr>
          <w:p w:rsidR="004A55FE" w:rsidRPr="00F86E49" w:rsidRDefault="00C716E8" w:rsidP="008054E9">
            <w:pPr>
              <w:spacing w:after="0" w:line="240" w:lineRule="auto"/>
              <w:jc w:val="center"/>
              <w:rPr>
                <w:szCs w:val="22"/>
              </w:rPr>
            </w:pPr>
            <w:r>
              <w:rPr>
                <w:szCs w:val="22"/>
              </w:rPr>
              <w:t>29</w:t>
            </w:r>
          </w:p>
        </w:tc>
        <w:tc>
          <w:tcPr>
            <w:tcW w:w="826" w:type="dxa"/>
            <w:vAlign w:val="center"/>
          </w:tcPr>
          <w:p w:rsidR="004A55FE" w:rsidRPr="00F86E49" w:rsidRDefault="00C716E8" w:rsidP="008054E9">
            <w:pPr>
              <w:spacing w:after="0" w:line="240" w:lineRule="auto"/>
              <w:jc w:val="center"/>
              <w:rPr>
                <w:szCs w:val="22"/>
              </w:rPr>
            </w:pPr>
            <w:r>
              <w:rPr>
                <w:szCs w:val="22"/>
              </w:rPr>
              <w:t>31</w:t>
            </w:r>
          </w:p>
        </w:tc>
        <w:tc>
          <w:tcPr>
            <w:tcW w:w="862" w:type="dxa"/>
            <w:vAlign w:val="center"/>
          </w:tcPr>
          <w:p w:rsidR="004A55FE" w:rsidRPr="00F86E49" w:rsidRDefault="00C716E8" w:rsidP="008054E9">
            <w:pPr>
              <w:spacing w:after="0" w:line="240" w:lineRule="auto"/>
              <w:jc w:val="center"/>
              <w:rPr>
                <w:szCs w:val="22"/>
              </w:rPr>
            </w:pPr>
            <w:r>
              <w:rPr>
                <w:szCs w:val="22"/>
              </w:rPr>
              <w:t>33</w:t>
            </w:r>
          </w:p>
        </w:tc>
        <w:tc>
          <w:tcPr>
            <w:tcW w:w="863" w:type="dxa"/>
            <w:vAlign w:val="center"/>
          </w:tcPr>
          <w:p w:rsidR="004A55FE" w:rsidRPr="00F86E49" w:rsidRDefault="00C716E8" w:rsidP="008054E9">
            <w:pPr>
              <w:spacing w:after="0" w:line="240" w:lineRule="auto"/>
              <w:jc w:val="center"/>
              <w:rPr>
                <w:szCs w:val="22"/>
              </w:rPr>
            </w:pPr>
            <w:r>
              <w:rPr>
                <w:szCs w:val="22"/>
              </w:rPr>
              <w:t>35</w:t>
            </w:r>
          </w:p>
        </w:tc>
      </w:tr>
      <w:tr w:rsidR="004A55FE" w:rsidRPr="00987750" w:rsidTr="008054E9">
        <w:trPr>
          <w:gridAfter w:val="1"/>
          <w:wAfter w:w="16" w:type="dxa"/>
          <w:trHeight w:val="57"/>
        </w:trPr>
        <w:tc>
          <w:tcPr>
            <w:tcW w:w="1152" w:type="dxa"/>
            <w:vMerge/>
            <w:shd w:val="clear" w:color="auto" w:fill="auto"/>
            <w:vAlign w:val="center"/>
          </w:tcPr>
          <w:p w:rsidR="004A55FE" w:rsidRPr="00F86E49" w:rsidRDefault="004A55FE" w:rsidP="00B15620">
            <w:pPr>
              <w:jc w:val="center"/>
              <w:rPr>
                <w:b/>
                <w:szCs w:val="22"/>
              </w:rPr>
            </w:pPr>
          </w:p>
        </w:tc>
        <w:tc>
          <w:tcPr>
            <w:tcW w:w="7178" w:type="dxa"/>
            <w:shd w:val="clear" w:color="auto" w:fill="auto"/>
            <w:vAlign w:val="center"/>
          </w:tcPr>
          <w:p w:rsidR="004A55FE" w:rsidRPr="00F86E49" w:rsidRDefault="004A55FE"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katılan(DYK) öğrenci oranı</w:t>
            </w:r>
            <w:r>
              <w:rPr>
                <w:sz w:val="22"/>
                <w:szCs w:val="22"/>
              </w:rPr>
              <w:t xml:space="preserve"> (%)</w:t>
            </w:r>
          </w:p>
        </w:tc>
        <w:tc>
          <w:tcPr>
            <w:tcW w:w="1126" w:type="dxa"/>
            <w:shd w:val="clear" w:color="auto" w:fill="auto"/>
            <w:noWrap/>
            <w:vAlign w:val="center"/>
          </w:tcPr>
          <w:p w:rsidR="004A55FE" w:rsidRPr="00F86E49" w:rsidRDefault="004A55FE" w:rsidP="008054E9">
            <w:pPr>
              <w:spacing w:after="0" w:line="240" w:lineRule="auto"/>
              <w:jc w:val="center"/>
              <w:rPr>
                <w:szCs w:val="22"/>
              </w:rPr>
            </w:pPr>
            <w:r>
              <w:rPr>
                <w:szCs w:val="22"/>
              </w:rPr>
              <w:t>50</w:t>
            </w:r>
          </w:p>
        </w:tc>
        <w:tc>
          <w:tcPr>
            <w:tcW w:w="858" w:type="dxa"/>
            <w:shd w:val="clear" w:color="auto" w:fill="auto"/>
            <w:noWrap/>
            <w:vAlign w:val="center"/>
          </w:tcPr>
          <w:p w:rsidR="004A55FE" w:rsidRPr="00F86E49" w:rsidRDefault="004A55FE" w:rsidP="008054E9">
            <w:pPr>
              <w:spacing w:after="0" w:line="240" w:lineRule="auto"/>
              <w:jc w:val="center"/>
              <w:rPr>
                <w:szCs w:val="22"/>
              </w:rPr>
            </w:pPr>
            <w:r>
              <w:rPr>
                <w:szCs w:val="22"/>
              </w:rPr>
              <w:t>55</w:t>
            </w:r>
          </w:p>
        </w:tc>
        <w:tc>
          <w:tcPr>
            <w:tcW w:w="727" w:type="dxa"/>
            <w:vAlign w:val="center"/>
          </w:tcPr>
          <w:p w:rsidR="004A55FE" w:rsidRPr="00F86E49" w:rsidRDefault="004A55FE" w:rsidP="008054E9">
            <w:pPr>
              <w:spacing w:after="0" w:line="240" w:lineRule="auto"/>
              <w:jc w:val="center"/>
              <w:rPr>
                <w:szCs w:val="22"/>
              </w:rPr>
            </w:pPr>
            <w:r>
              <w:rPr>
                <w:szCs w:val="22"/>
              </w:rPr>
              <w:t>60</w:t>
            </w:r>
          </w:p>
        </w:tc>
        <w:tc>
          <w:tcPr>
            <w:tcW w:w="826" w:type="dxa"/>
            <w:vAlign w:val="center"/>
          </w:tcPr>
          <w:p w:rsidR="004A55FE" w:rsidRPr="00F86E49" w:rsidRDefault="004A55FE" w:rsidP="008054E9">
            <w:pPr>
              <w:spacing w:after="0" w:line="240" w:lineRule="auto"/>
              <w:jc w:val="center"/>
              <w:rPr>
                <w:szCs w:val="22"/>
              </w:rPr>
            </w:pPr>
            <w:r>
              <w:rPr>
                <w:szCs w:val="22"/>
              </w:rPr>
              <w:t>65</w:t>
            </w:r>
          </w:p>
        </w:tc>
        <w:tc>
          <w:tcPr>
            <w:tcW w:w="862" w:type="dxa"/>
            <w:vAlign w:val="center"/>
          </w:tcPr>
          <w:p w:rsidR="004A55FE" w:rsidRPr="00F86E49" w:rsidRDefault="004A55FE" w:rsidP="008054E9">
            <w:pPr>
              <w:spacing w:after="0" w:line="240" w:lineRule="auto"/>
              <w:jc w:val="center"/>
              <w:rPr>
                <w:szCs w:val="22"/>
              </w:rPr>
            </w:pPr>
            <w:r>
              <w:rPr>
                <w:szCs w:val="22"/>
              </w:rPr>
              <w:t>70</w:t>
            </w:r>
          </w:p>
        </w:tc>
        <w:tc>
          <w:tcPr>
            <w:tcW w:w="863" w:type="dxa"/>
            <w:vAlign w:val="center"/>
          </w:tcPr>
          <w:p w:rsidR="004A55FE" w:rsidRPr="00F86E49" w:rsidRDefault="004A55FE" w:rsidP="008054E9">
            <w:pPr>
              <w:spacing w:after="0" w:line="240" w:lineRule="auto"/>
              <w:jc w:val="center"/>
              <w:rPr>
                <w:szCs w:val="22"/>
              </w:rPr>
            </w:pPr>
            <w:r>
              <w:rPr>
                <w:szCs w:val="22"/>
              </w:rPr>
              <w:t>75</w:t>
            </w:r>
          </w:p>
        </w:tc>
      </w:tr>
      <w:tr w:rsidR="004A55FE" w:rsidRPr="00987750" w:rsidTr="008054E9">
        <w:trPr>
          <w:gridAfter w:val="1"/>
          <w:wAfter w:w="16" w:type="dxa"/>
          <w:trHeight w:hRule="exact" w:val="340"/>
        </w:trPr>
        <w:tc>
          <w:tcPr>
            <w:tcW w:w="1152" w:type="dxa"/>
            <w:vMerge w:val="restart"/>
            <w:shd w:val="clear" w:color="auto" w:fill="auto"/>
            <w:vAlign w:val="center"/>
          </w:tcPr>
          <w:p w:rsidR="004A55FE" w:rsidRPr="00F86E49" w:rsidRDefault="004A55FE" w:rsidP="00B15620">
            <w:pPr>
              <w:jc w:val="center"/>
              <w:rPr>
                <w:b/>
                <w:szCs w:val="22"/>
              </w:rPr>
            </w:pPr>
            <w:r w:rsidRPr="00F86E49">
              <w:rPr>
                <w:b/>
                <w:bCs/>
                <w:color w:val="FF0000"/>
                <w:sz w:val="22"/>
                <w:szCs w:val="22"/>
              </w:rPr>
              <w:t>PG.2.1.3</w:t>
            </w:r>
          </w:p>
        </w:tc>
        <w:tc>
          <w:tcPr>
            <w:tcW w:w="7178" w:type="dxa"/>
            <w:shd w:val="clear" w:color="auto" w:fill="auto"/>
            <w:vAlign w:val="center"/>
          </w:tcPr>
          <w:p w:rsidR="004A55FE" w:rsidRPr="00F86E49" w:rsidRDefault="004A55FE" w:rsidP="00B15620">
            <w:pPr>
              <w:spacing w:after="0" w:line="240" w:lineRule="auto"/>
              <w:rPr>
                <w:szCs w:val="22"/>
              </w:rPr>
            </w:pPr>
            <w:r w:rsidRPr="00F86E49">
              <w:rPr>
                <w:b/>
                <w:bCs/>
                <w:color w:val="FF0000"/>
                <w:sz w:val="22"/>
                <w:szCs w:val="22"/>
              </w:rPr>
              <w:t xml:space="preserve">PG.2.1.3.1 </w:t>
            </w: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4A55FE" w:rsidRPr="00F86E49" w:rsidRDefault="004A55FE" w:rsidP="008054E9">
            <w:pPr>
              <w:spacing w:after="0" w:line="240" w:lineRule="auto"/>
              <w:jc w:val="center"/>
              <w:rPr>
                <w:szCs w:val="22"/>
              </w:rPr>
            </w:pPr>
            <w:r>
              <w:rPr>
                <w:szCs w:val="22"/>
              </w:rPr>
              <w:t>10</w:t>
            </w:r>
          </w:p>
        </w:tc>
        <w:tc>
          <w:tcPr>
            <w:tcW w:w="858" w:type="dxa"/>
            <w:shd w:val="clear" w:color="auto" w:fill="auto"/>
            <w:noWrap/>
            <w:vAlign w:val="center"/>
          </w:tcPr>
          <w:p w:rsidR="004A55FE" w:rsidRPr="00F86E49" w:rsidRDefault="004A55FE" w:rsidP="008054E9">
            <w:pPr>
              <w:spacing w:after="0" w:line="240" w:lineRule="auto"/>
              <w:jc w:val="center"/>
              <w:rPr>
                <w:szCs w:val="22"/>
              </w:rPr>
            </w:pPr>
            <w:r>
              <w:rPr>
                <w:szCs w:val="22"/>
              </w:rPr>
              <w:t>12</w:t>
            </w:r>
          </w:p>
        </w:tc>
        <w:tc>
          <w:tcPr>
            <w:tcW w:w="727" w:type="dxa"/>
            <w:vAlign w:val="center"/>
          </w:tcPr>
          <w:p w:rsidR="004A55FE" w:rsidRPr="00F86E49" w:rsidRDefault="004A55FE" w:rsidP="008054E9">
            <w:pPr>
              <w:spacing w:after="0" w:line="240" w:lineRule="auto"/>
              <w:jc w:val="center"/>
              <w:rPr>
                <w:szCs w:val="22"/>
              </w:rPr>
            </w:pPr>
            <w:r>
              <w:rPr>
                <w:szCs w:val="22"/>
              </w:rPr>
              <w:t>14</w:t>
            </w:r>
          </w:p>
        </w:tc>
        <w:tc>
          <w:tcPr>
            <w:tcW w:w="826" w:type="dxa"/>
            <w:vAlign w:val="center"/>
          </w:tcPr>
          <w:p w:rsidR="004A55FE" w:rsidRPr="00F86E49" w:rsidRDefault="004A55FE" w:rsidP="008054E9">
            <w:pPr>
              <w:spacing w:after="0" w:line="240" w:lineRule="auto"/>
              <w:jc w:val="center"/>
              <w:rPr>
                <w:szCs w:val="22"/>
              </w:rPr>
            </w:pPr>
            <w:r>
              <w:rPr>
                <w:szCs w:val="22"/>
              </w:rPr>
              <w:t>16</w:t>
            </w:r>
          </w:p>
        </w:tc>
        <w:tc>
          <w:tcPr>
            <w:tcW w:w="862" w:type="dxa"/>
            <w:vAlign w:val="center"/>
          </w:tcPr>
          <w:p w:rsidR="004A55FE" w:rsidRPr="00F86E49" w:rsidRDefault="004A55FE" w:rsidP="008054E9">
            <w:pPr>
              <w:spacing w:after="0" w:line="240" w:lineRule="auto"/>
              <w:jc w:val="center"/>
              <w:rPr>
                <w:szCs w:val="22"/>
              </w:rPr>
            </w:pPr>
            <w:r>
              <w:rPr>
                <w:szCs w:val="22"/>
              </w:rPr>
              <w:t>18</w:t>
            </w:r>
          </w:p>
        </w:tc>
        <w:tc>
          <w:tcPr>
            <w:tcW w:w="863" w:type="dxa"/>
            <w:vAlign w:val="center"/>
          </w:tcPr>
          <w:p w:rsidR="004A55FE" w:rsidRPr="00F86E49" w:rsidRDefault="004A55FE" w:rsidP="008054E9">
            <w:pPr>
              <w:spacing w:after="0" w:line="240" w:lineRule="auto"/>
              <w:jc w:val="center"/>
              <w:rPr>
                <w:szCs w:val="22"/>
              </w:rPr>
            </w:pPr>
            <w:r>
              <w:rPr>
                <w:szCs w:val="22"/>
              </w:rPr>
              <w:t>20</w:t>
            </w:r>
          </w:p>
        </w:tc>
      </w:tr>
      <w:tr w:rsidR="004A55FE" w:rsidRPr="00987750" w:rsidTr="008054E9">
        <w:trPr>
          <w:gridAfter w:val="1"/>
          <w:wAfter w:w="16" w:type="dxa"/>
          <w:trHeight w:hRule="exact" w:val="340"/>
        </w:trPr>
        <w:tc>
          <w:tcPr>
            <w:tcW w:w="1152" w:type="dxa"/>
            <w:vMerge/>
            <w:shd w:val="clear" w:color="auto" w:fill="auto"/>
            <w:vAlign w:val="center"/>
          </w:tcPr>
          <w:p w:rsidR="004A55FE" w:rsidRPr="00F86E49" w:rsidRDefault="004A55FE" w:rsidP="00B15620">
            <w:pPr>
              <w:jc w:val="center"/>
              <w:rPr>
                <w:b/>
                <w:szCs w:val="22"/>
              </w:rPr>
            </w:pPr>
          </w:p>
        </w:tc>
        <w:tc>
          <w:tcPr>
            <w:tcW w:w="7178" w:type="dxa"/>
            <w:shd w:val="clear" w:color="auto" w:fill="auto"/>
            <w:vAlign w:val="center"/>
          </w:tcPr>
          <w:p w:rsidR="004A55FE" w:rsidRPr="00F86E49" w:rsidRDefault="004A55FE" w:rsidP="00B15620">
            <w:pPr>
              <w:spacing w:after="0" w:line="240" w:lineRule="auto"/>
              <w:rPr>
                <w:szCs w:val="22"/>
              </w:rPr>
            </w:pPr>
            <w:r w:rsidRPr="00F86E49">
              <w:rPr>
                <w:b/>
                <w:bCs/>
                <w:color w:val="FF0000"/>
                <w:sz w:val="22"/>
                <w:szCs w:val="22"/>
              </w:rPr>
              <w:t xml:space="preserve">PG.2.1.3.2 </w:t>
            </w:r>
            <w:r w:rsidRPr="00F86E49">
              <w:rPr>
                <w:sz w:val="22"/>
                <w:szCs w:val="22"/>
              </w:rPr>
              <w:t>Disiplin cezası alan öğrenci oranı</w:t>
            </w:r>
            <w:r>
              <w:rPr>
                <w:sz w:val="22"/>
                <w:szCs w:val="22"/>
              </w:rPr>
              <w:t xml:space="preserve"> (%)</w:t>
            </w:r>
          </w:p>
        </w:tc>
        <w:tc>
          <w:tcPr>
            <w:tcW w:w="1126" w:type="dxa"/>
            <w:shd w:val="clear" w:color="auto" w:fill="auto"/>
            <w:noWrap/>
            <w:vAlign w:val="center"/>
          </w:tcPr>
          <w:p w:rsidR="004A55FE" w:rsidRPr="00F86E49" w:rsidRDefault="004A55FE" w:rsidP="008054E9">
            <w:pPr>
              <w:spacing w:after="0" w:line="240" w:lineRule="auto"/>
              <w:jc w:val="center"/>
              <w:rPr>
                <w:szCs w:val="22"/>
              </w:rPr>
            </w:pPr>
            <w:r>
              <w:rPr>
                <w:szCs w:val="22"/>
              </w:rPr>
              <w:t>20</w:t>
            </w:r>
          </w:p>
        </w:tc>
        <w:tc>
          <w:tcPr>
            <w:tcW w:w="858" w:type="dxa"/>
            <w:shd w:val="clear" w:color="auto" w:fill="auto"/>
            <w:noWrap/>
            <w:vAlign w:val="center"/>
          </w:tcPr>
          <w:p w:rsidR="004A55FE" w:rsidRPr="00F86E49" w:rsidRDefault="004A55FE" w:rsidP="008054E9">
            <w:pPr>
              <w:spacing w:after="0" w:line="240" w:lineRule="auto"/>
              <w:jc w:val="center"/>
              <w:rPr>
                <w:szCs w:val="22"/>
              </w:rPr>
            </w:pPr>
            <w:r>
              <w:rPr>
                <w:szCs w:val="22"/>
              </w:rPr>
              <w:t>18</w:t>
            </w:r>
          </w:p>
        </w:tc>
        <w:tc>
          <w:tcPr>
            <w:tcW w:w="727" w:type="dxa"/>
            <w:vAlign w:val="center"/>
          </w:tcPr>
          <w:p w:rsidR="004A55FE" w:rsidRPr="00F86E49" w:rsidRDefault="004A55FE" w:rsidP="008054E9">
            <w:pPr>
              <w:spacing w:after="0" w:line="240" w:lineRule="auto"/>
              <w:jc w:val="center"/>
              <w:rPr>
                <w:szCs w:val="22"/>
              </w:rPr>
            </w:pPr>
            <w:r>
              <w:rPr>
                <w:szCs w:val="22"/>
              </w:rPr>
              <w:t>16</w:t>
            </w:r>
          </w:p>
        </w:tc>
        <w:tc>
          <w:tcPr>
            <w:tcW w:w="826" w:type="dxa"/>
            <w:vAlign w:val="center"/>
          </w:tcPr>
          <w:p w:rsidR="004A55FE" w:rsidRPr="00F86E49" w:rsidRDefault="004A55FE" w:rsidP="008054E9">
            <w:pPr>
              <w:spacing w:after="0" w:line="240" w:lineRule="auto"/>
              <w:jc w:val="center"/>
              <w:rPr>
                <w:szCs w:val="22"/>
              </w:rPr>
            </w:pPr>
            <w:r>
              <w:rPr>
                <w:szCs w:val="22"/>
              </w:rPr>
              <w:t>14</w:t>
            </w:r>
          </w:p>
        </w:tc>
        <w:tc>
          <w:tcPr>
            <w:tcW w:w="862" w:type="dxa"/>
            <w:vAlign w:val="center"/>
          </w:tcPr>
          <w:p w:rsidR="004A55FE" w:rsidRPr="00F86E49" w:rsidRDefault="004A55FE" w:rsidP="008054E9">
            <w:pPr>
              <w:spacing w:after="0" w:line="240" w:lineRule="auto"/>
              <w:jc w:val="center"/>
              <w:rPr>
                <w:szCs w:val="22"/>
              </w:rPr>
            </w:pPr>
            <w:r>
              <w:rPr>
                <w:szCs w:val="22"/>
              </w:rPr>
              <w:t>12</w:t>
            </w:r>
          </w:p>
        </w:tc>
        <w:tc>
          <w:tcPr>
            <w:tcW w:w="863" w:type="dxa"/>
            <w:vAlign w:val="center"/>
          </w:tcPr>
          <w:p w:rsidR="004A55FE" w:rsidRPr="00F86E49" w:rsidRDefault="004A55FE" w:rsidP="008054E9">
            <w:pPr>
              <w:spacing w:after="0" w:line="240" w:lineRule="auto"/>
              <w:jc w:val="center"/>
              <w:rPr>
                <w:szCs w:val="22"/>
              </w:rPr>
            </w:pPr>
            <w:r>
              <w:rPr>
                <w:szCs w:val="22"/>
              </w:rPr>
              <w:t>10</w:t>
            </w:r>
          </w:p>
        </w:tc>
      </w:tr>
      <w:tr w:rsidR="004A55FE" w:rsidRPr="00987750" w:rsidTr="008054E9">
        <w:trPr>
          <w:gridAfter w:val="1"/>
          <w:wAfter w:w="16" w:type="dxa"/>
          <w:trHeight w:hRule="exact" w:val="573"/>
        </w:trPr>
        <w:tc>
          <w:tcPr>
            <w:tcW w:w="1152" w:type="dxa"/>
            <w:shd w:val="clear" w:color="auto" w:fill="auto"/>
            <w:vAlign w:val="center"/>
          </w:tcPr>
          <w:p w:rsidR="004A55FE" w:rsidRPr="00987750" w:rsidRDefault="004A55FE" w:rsidP="00B1562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7178" w:type="dxa"/>
            <w:shd w:val="clear" w:color="auto" w:fill="auto"/>
            <w:vAlign w:val="center"/>
          </w:tcPr>
          <w:p w:rsidR="004A55FE" w:rsidRPr="00FD4051" w:rsidRDefault="004A55FE" w:rsidP="006C476B">
            <w:pPr>
              <w:spacing w:after="0" w:line="240" w:lineRule="auto"/>
              <w:rPr>
                <w:b/>
                <w:color w:val="FF0000"/>
                <w:szCs w:val="22"/>
              </w:rPr>
            </w:pPr>
            <w:r>
              <w:rPr>
                <w:b/>
                <w:color w:val="FF0000"/>
                <w:sz w:val="22"/>
                <w:szCs w:val="22"/>
              </w:rPr>
              <w:t xml:space="preserve">PG.2.1.6.1 </w:t>
            </w:r>
            <w:r w:rsidRPr="00E8082B">
              <w:rPr>
                <w:sz w:val="22"/>
                <w:szCs w:val="22"/>
              </w:rPr>
              <w:t>Değerler Eğitimi kapsamında düzenlenen faaliyet sayısı</w:t>
            </w:r>
          </w:p>
        </w:tc>
        <w:tc>
          <w:tcPr>
            <w:tcW w:w="1126" w:type="dxa"/>
            <w:shd w:val="clear" w:color="auto" w:fill="auto"/>
            <w:noWrap/>
            <w:vAlign w:val="center"/>
          </w:tcPr>
          <w:p w:rsidR="004A55FE" w:rsidRPr="00F86E49" w:rsidRDefault="004A55FE" w:rsidP="008054E9">
            <w:pPr>
              <w:spacing w:after="0" w:line="240" w:lineRule="auto"/>
              <w:jc w:val="center"/>
              <w:rPr>
                <w:szCs w:val="22"/>
              </w:rPr>
            </w:pPr>
            <w:r>
              <w:rPr>
                <w:szCs w:val="22"/>
              </w:rPr>
              <w:t>10</w:t>
            </w:r>
          </w:p>
        </w:tc>
        <w:tc>
          <w:tcPr>
            <w:tcW w:w="858" w:type="dxa"/>
            <w:shd w:val="clear" w:color="auto" w:fill="auto"/>
            <w:vAlign w:val="center"/>
          </w:tcPr>
          <w:p w:rsidR="004A55FE" w:rsidRPr="00F86E49" w:rsidRDefault="004A55FE" w:rsidP="008054E9">
            <w:pPr>
              <w:spacing w:after="0" w:line="240" w:lineRule="auto"/>
              <w:jc w:val="center"/>
              <w:rPr>
                <w:szCs w:val="22"/>
              </w:rPr>
            </w:pPr>
            <w:r>
              <w:rPr>
                <w:szCs w:val="22"/>
              </w:rPr>
              <w:t>12</w:t>
            </w:r>
          </w:p>
        </w:tc>
        <w:tc>
          <w:tcPr>
            <w:tcW w:w="727" w:type="dxa"/>
            <w:shd w:val="clear" w:color="auto" w:fill="auto"/>
            <w:vAlign w:val="center"/>
          </w:tcPr>
          <w:p w:rsidR="004A55FE" w:rsidRPr="00F86E49" w:rsidRDefault="004A55FE" w:rsidP="008054E9">
            <w:pPr>
              <w:spacing w:after="0" w:line="240" w:lineRule="auto"/>
              <w:jc w:val="center"/>
              <w:rPr>
                <w:szCs w:val="22"/>
              </w:rPr>
            </w:pPr>
            <w:r>
              <w:rPr>
                <w:szCs w:val="22"/>
              </w:rPr>
              <w:t>14</w:t>
            </w:r>
          </w:p>
        </w:tc>
        <w:tc>
          <w:tcPr>
            <w:tcW w:w="826" w:type="dxa"/>
            <w:shd w:val="clear" w:color="auto" w:fill="auto"/>
            <w:vAlign w:val="center"/>
          </w:tcPr>
          <w:p w:rsidR="004A55FE" w:rsidRPr="00F86E49" w:rsidRDefault="004A55FE" w:rsidP="008054E9">
            <w:pPr>
              <w:spacing w:after="0" w:line="240" w:lineRule="auto"/>
              <w:jc w:val="center"/>
              <w:rPr>
                <w:szCs w:val="22"/>
              </w:rPr>
            </w:pPr>
            <w:r>
              <w:rPr>
                <w:szCs w:val="22"/>
              </w:rPr>
              <w:t>16</w:t>
            </w:r>
          </w:p>
        </w:tc>
        <w:tc>
          <w:tcPr>
            <w:tcW w:w="862" w:type="dxa"/>
            <w:shd w:val="clear" w:color="auto" w:fill="auto"/>
            <w:vAlign w:val="center"/>
          </w:tcPr>
          <w:p w:rsidR="004A55FE" w:rsidRPr="00F86E49" w:rsidRDefault="004A55FE" w:rsidP="008054E9">
            <w:pPr>
              <w:spacing w:after="0" w:line="240" w:lineRule="auto"/>
              <w:jc w:val="center"/>
              <w:rPr>
                <w:szCs w:val="22"/>
              </w:rPr>
            </w:pPr>
            <w:r>
              <w:rPr>
                <w:szCs w:val="22"/>
              </w:rPr>
              <w:t>18</w:t>
            </w:r>
          </w:p>
        </w:tc>
        <w:tc>
          <w:tcPr>
            <w:tcW w:w="863" w:type="dxa"/>
            <w:shd w:val="clear" w:color="auto" w:fill="auto"/>
            <w:vAlign w:val="center"/>
          </w:tcPr>
          <w:p w:rsidR="004A55FE" w:rsidRPr="00F86E49" w:rsidRDefault="004A55FE" w:rsidP="008054E9">
            <w:pPr>
              <w:spacing w:after="0" w:line="240" w:lineRule="auto"/>
              <w:jc w:val="center"/>
              <w:rPr>
                <w:szCs w:val="22"/>
              </w:rPr>
            </w:pPr>
            <w:r>
              <w:rPr>
                <w:szCs w:val="22"/>
              </w:rPr>
              <w:t>20</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tblPr>
      <w:tblGrid>
        <w:gridCol w:w="964"/>
        <w:gridCol w:w="6351"/>
        <w:gridCol w:w="3105"/>
        <w:gridCol w:w="3116"/>
      </w:tblGrid>
      <w:tr w:rsidR="007C5709" w:rsidRPr="00987750" w:rsidTr="004A55FE">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4A55FE" w:rsidRPr="00987750" w:rsidTr="004A55F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A55FE" w:rsidRPr="004636DD" w:rsidRDefault="004A55FE" w:rsidP="004A55FE">
            <w:pPr>
              <w:spacing w:after="0" w:line="240" w:lineRule="auto"/>
              <w:jc w:val="center"/>
              <w:rPr>
                <w:b/>
                <w:bCs/>
                <w:color w:val="FF0000"/>
                <w:szCs w:val="24"/>
              </w:rPr>
            </w:pPr>
            <w:r w:rsidRPr="004636DD">
              <w:rPr>
                <w:b/>
                <w:bCs/>
                <w:color w:val="FF0000"/>
                <w:szCs w:val="24"/>
              </w:rPr>
              <w:t>2.1.</w:t>
            </w:r>
            <w:r w:rsidR="00C716E8">
              <w:rPr>
                <w:b/>
                <w:bCs/>
                <w:color w:val="FF0000"/>
                <w:szCs w:val="24"/>
              </w:rPr>
              <w:t>a</w:t>
            </w:r>
          </w:p>
        </w:tc>
        <w:tc>
          <w:tcPr>
            <w:tcW w:w="2346" w:type="pct"/>
            <w:tcBorders>
              <w:top w:val="nil"/>
              <w:left w:val="nil"/>
              <w:bottom w:val="single" w:sz="8" w:space="0" w:color="auto"/>
              <w:right w:val="single" w:sz="8" w:space="0" w:color="auto"/>
            </w:tcBorders>
            <w:shd w:val="clear" w:color="auto" w:fill="auto"/>
            <w:vAlign w:val="center"/>
          </w:tcPr>
          <w:p w:rsidR="004A55FE" w:rsidRPr="007C5709" w:rsidRDefault="004A55FE" w:rsidP="004A55FE">
            <w:pPr>
              <w:spacing w:after="0" w:line="240" w:lineRule="auto"/>
              <w:jc w:val="both"/>
              <w:rPr>
                <w:color w:val="000000"/>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w:t>
            </w:r>
            <w:r w:rsidR="00C716E8">
              <w:rPr>
                <w:sz w:val="22"/>
                <w:szCs w:val="22"/>
              </w:rPr>
              <w:t xml:space="preserve">ders sayısının arttırılmasına </w:t>
            </w:r>
            <w:r w:rsidRPr="002A7026">
              <w:rPr>
                <w:sz w:val="22"/>
                <w:szCs w:val="22"/>
              </w:rPr>
              <w:t>ilişkin çalışmalar yapılacaktır.</w:t>
            </w:r>
          </w:p>
        </w:tc>
        <w:tc>
          <w:tcPr>
            <w:tcW w:w="1147" w:type="pct"/>
            <w:tcBorders>
              <w:top w:val="nil"/>
              <w:left w:val="nil"/>
              <w:bottom w:val="single" w:sz="8" w:space="0" w:color="auto"/>
              <w:right w:val="single" w:sz="8" w:space="0" w:color="auto"/>
            </w:tcBorders>
            <w:shd w:val="clear" w:color="auto" w:fill="auto"/>
            <w:vAlign w:val="center"/>
          </w:tcPr>
          <w:p w:rsidR="004A55FE" w:rsidRPr="00C45D02" w:rsidRDefault="004A55FE" w:rsidP="004A55FE">
            <w:pPr>
              <w:spacing w:after="0" w:line="240" w:lineRule="auto"/>
              <w:jc w:val="both"/>
              <w:rPr>
                <w:color w:val="FF0000"/>
                <w:szCs w:val="24"/>
              </w:rPr>
            </w:pPr>
            <w:r>
              <w:rPr>
                <w:color w:val="FF0000"/>
                <w:szCs w:val="24"/>
              </w:rPr>
              <w:t xml:space="preserve">Okul yönetimi, </w:t>
            </w:r>
            <w:r w:rsidR="00C716E8">
              <w:rPr>
                <w:color w:val="FF0000"/>
                <w:szCs w:val="24"/>
              </w:rPr>
              <w:t>rehberlik servisi, öğretmenler</w:t>
            </w:r>
          </w:p>
        </w:tc>
        <w:tc>
          <w:tcPr>
            <w:tcW w:w="1151" w:type="pct"/>
            <w:tcBorders>
              <w:top w:val="nil"/>
              <w:left w:val="nil"/>
              <w:bottom w:val="single" w:sz="8" w:space="0" w:color="auto"/>
              <w:right w:val="single" w:sz="8" w:space="0" w:color="auto"/>
            </w:tcBorders>
            <w:shd w:val="clear" w:color="auto" w:fill="auto"/>
            <w:vAlign w:val="center"/>
          </w:tcPr>
          <w:p w:rsidR="004A55FE" w:rsidRPr="00C45D02" w:rsidRDefault="00C716E8" w:rsidP="004A55FE">
            <w:pPr>
              <w:spacing w:after="0" w:line="240" w:lineRule="auto"/>
              <w:jc w:val="both"/>
              <w:rPr>
                <w:color w:val="FF0000"/>
                <w:szCs w:val="24"/>
              </w:rPr>
            </w:pPr>
            <w:r>
              <w:rPr>
                <w:color w:val="FF0000"/>
                <w:szCs w:val="24"/>
              </w:rPr>
              <w:t>DYK tercih zamanı</w:t>
            </w:r>
          </w:p>
        </w:tc>
      </w:tr>
      <w:tr w:rsidR="00C716E8" w:rsidRPr="00987750" w:rsidTr="004A55F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716E8" w:rsidRPr="004636DD" w:rsidRDefault="00C716E8" w:rsidP="00C716E8">
            <w:pPr>
              <w:spacing w:after="0" w:line="240" w:lineRule="auto"/>
              <w:jc w:val="center"/>
              <w:rPr>
                <w:b/>
                <w:bCs/>
                <w:color w:val="FF0000"/>
                <w:szCs w:val="24"/>
              </w:rPr>
            </w:pPr>
            <w:r w:rsidRPr="004636DD">
              <w:rPr>
                <w:b/>
                <w:bCs/>
                <w:color w:val="FF0000"/>
                <w:szCs w:val="24"/>
              </w:rPr>
              <w:t>2.1.</w:t>
            </w:r>
            <w:r>
              <w:rPr>
                <w:b/>
                <w:bCs/>
                <w:color w:val="FF0000"/>
                <w:szCs w:val="24"/>
              </w:rPr>
              <w:t>b</w:t>
            </w:r>
          </w:p>
        </w:tc>
        <w:tc>
          <w:tcPr>
            <w:tcW w:w="2346" w:type="pct"/>
            <w:tcBorders>
              <w:top w:val="nil"/>
              <w:left w:val="nil"/>
              <w:bottom w:val="single" w:sz="8" w:space="0" w:color="auto"/>
              <w:right w:val="single" w:sz="8" w:space="0" w:color="auto"/>
            </w:tcBorders>
            <w:shd w:val="clear" w:color="auto" w:fill="auto"/>
            <w:vAlign w:val="center"/>
          </w:tcPr>
          <w:p w:rsidR="00C716E8" w:rsidRPr="007C5709" w:rsidRDefault="00C716E8" w:rsidP="00C716E8">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w:t>
            </w:r>
            <w:r>
              <w:rPr>
                <w:sz w:val="22"/>
                <w:szCs w:val="22"/>
              </w:rPr>
              <w:t xml:space="preserve">kursa katılan öğrenci sayısının arttırılmasına </w:t>
            </w:r>
            <w:r w:rsidRPr="002A7026">
              <w:rPr>
                <w:sz w:val="22"/>
                <w:szCs w:val="22"/>
              </w:rPr>
              <w:t>ilişkin çalışmalar yapılacaktır.</w:t>
            </w:r>
          </w:p>
        </w:tc>
        <w:tc>
          <w:tcPr>
            <w:tcW w:w="1147" w:type="pct"/>
            <w:tcBorders>
              <w:top w:val="nil"/>
              <w:left w:val="nil"/>
              <w:bottom w:val="single" w:sz="8" w:space="0" w:color="auto"/>
              <w:right w:val="single" w:sz="8" w:space="0" w:color="auto"/>
            </w:tcBorders>
            <w:shd w:val="clear" w:color="auto" w:fill="auto"/>
            <w:vAlign w:val="center"/>
          </w:tcPr>
          <w:p w:rsidR="00C716E8" w:rsidRPr="00C45D02" w:rsidRDefault="00C716E8" w:rsidP="00C716E8">
            <w:pPr>
              <w:spacing w:after="0" w:line="240" w:lineRule="auto"/>
              <w:jc w:val="both"/>
              <w:rPr>
                <w:color w:val="FF0000"/>
                <w:szCs w:val="24"/>
              </w:rPr>
            </w:pPr>
            <w:r>
              <w:rPr>
                <w:color w:val="FF0000"/>
                <w:szCs w:val="24"/>
              </w:rPr>
              <w:t>Okul yönetimi, rehberlik servisi, öğretmenler</w:t>
            </w:r>
          </w:p>
        </w:tc>
        <w:tc>
          <w:tcPr>
            <w:tcW w:w="1151" w:type="pct"/>
            <w:tcBorders>
              <w:top w:val="nil"/>
              <w:left w:val="nil"/>
              <w:bottom w:val="single" w:sz="8" w:space="0" w:color="auto"/>
              <w:right w:val="single" w:sz="8" w:space="0" w:color="auto"/>
            </w:tcBorders>
            <w:shd w:val="clear" w:color="auto" w:fill="auto"/>
            <w:vAlign w:val="center"/>
          </w:tcPr>
          <w:p w:rsidR="00C716E8" w:rsidRPr="00C45D02" w:rsidRDefault="00C716E8" w:rsidP="00C716E8">
            <w:pPr>
              <w:spacing w:after="0" w:line="240" w:lineRule="auto"/>
              <w:jc w:val="both"/>
              <w:rPr>
                <w:color w:val="FF0000"/>
                <w:szCs w:val="24"/>
              </w:rPr>
            </w:pPr>
            <w:r>
              <w:rPr>
                <w:color w:val="FF0000"/>
                <w:szCs w:val="24"/>
              </w:rPr>
              <w:t>DYK tercih zamanı</w:t>
            </w:r>
          </w:p>
        </w:tc>
      </w:tr>
      <w:tr w:rsidR="00C716E8" w:rsidRPr="00987750" w:rsidTr="004A55F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716E8" w:rsidRPr="004636DD" w:rsidRDefault="00C716E8" w:rsidP="00C716E8">
            <w:pPr>
              <w:spacing w:after="0" w:line="240" w:lineRule="auto"/>
              <w:jc w:val="center"/>
              <w:rPr>
                <w:b/>
                <w:bCs/>
                <w:color w:val="FF0000"/>
                <w:szCs w:val="24"/>
              </w:rPr>
            </w:pPr>
            <w:r w:rsidRPr="004636DD">
              <w:rPr>
                <w:b/>
                <w:bCs/>
                <w:color w:val="FF0000"/>
                <w:szCs w:val="24"/>
              </w:rPr>
              <w:t>2.1.</w:t>
            </w:r>
            <w:r>
              <w:rPr>
                <w:b/>
                <w:bCs/>
                <w:color w:val="FF0000"/>
                <w:szCs w:val="24"/>
              </w:rPr>
              <w:t>c</w:t>
            </w:r>
          </w:p>
        </w:tc>
        <w:tc>
          <w:tcPr>
            <w:tcW w:w="2346" w:type="pct"/>
            <w:tcBorders>
              <w:top w:val="nil"/>
              <w:left w:val="nil"/>
              <w:bottom w:val="single" w:sz="8" w:space="0" w:color="auto"/>
              <w:right w:val="single" w:sz="8" w:space="0" w:color="auto"/>
            </w:tcBorders>
            <w:shd w:val="clear" w:color="auto" w:fill="auto"/>
            <w:vAlign w:val="center"/>
          </w:tcPr>
          <w:p w:rsidR="00C716E8" w:rsidRPr="007C5709" w:rsidRDefault="00C716E8" w:rsidP="00C716E8">
            <w:pPr>
              <w:spacing w:after="0" w:line="240" w:lineRule="auto"/>
              <w:jc w:val="both"/>
              <w:rPr>
                <w:szCs w:val="22"/>
                <w:highlight w:val="green"/>
              </w:rPr>
            </w:pPr>
            <w:r>
              <w:rPr>
                <w:sz w:val="22"/>
                <w:szCs w:val="22"/>
              </w:rPr>
              <w:t>Disiplinsiz davranış gösteren</w:t>
            </w:r>
            <w:r w:rsidRPr="002A7026">
              <w:rPr>
                <w:sz w:val="22"/>
                <w:szCs w:val="22"/>
              </w:rPr>
              <w:t xml:space="preserve"> öğrencilerin Rehberlik Servisi ile </w:t>
            </w:r>
            <w:r>
              <w:rPr>
                <w:sz w:val="22"/>
                <w:szCs w:val="22"/>
              </w:rPr>
              <w:t xml:space="preserve">özel </w:t>
            </w:r>
            <w:r w:rsidRPr="002A7026">
              <w:rPr>
                <w:sz w:val="22"/>
                <w:szCs w:val="22"/>
              </w:rPr>
              <w:t>görüşmesi sağlanacaktır</w:t>
            </w:r>
            <w:r w:rsidR="00E172E4">
              <w:rPr>
                <w:sz w:val="22"/>
                <w:szCs w:val="22"/>
              </w:rPr>
              <w:t>ayrıca</w:t>
            </w:r>
            <w:r>
              <w:rPr>
                <w:sz w:val="22"/>
                <w:szCs w:val="22"/>
              </w:rPr>
              <w:t xml:space="preserve"> veli görüşmesi planlanacaktır</w:t>
            </w:r>
          </w:p>
        </w:tc>
        <w:tc>
          <w:tcPr>
            <w:tcW w:w="1147" w:type="pct"/>
            <w:tcBorders>
              <w:top w:val="nil"/>
              <w:left w:val="nil"/>
              <w:bottom w:val="single" w:sz="8" w:space="0" w:color="auto"/>
              <w:right w:val="single" w:sz="8" w:space="0" w:color="auto"/>
            </w:tcBorders>
            <w:shd w:val="clear" w:color="auto" w:fill="auto"/>
            <w:vAlign w:val="center"/>
          </w:tcPr>
          <w:p w:rsidR="00C716E8" w:rsidRPr="00C45D02" w:rsidRDefault="00C716E8" w:rsidP="00C716E8">
            <w:pPr>
              <w:spacing w:after="0" w:line="240" w:lineRule="auto"/>
              <w:jc w:val="both"/>
              <w:rPr>
                <w:color w:val="FF0000"/>
                <w:szCs w:val="24"/>
              </w:rPr>
            </w:pPr>
            <w:r>
              <w:rPr>
                <w:color w:val="FF0000"/>
                <w:szCs w:val="24"/>
              </w:rPr>
              <w:t>Okul yönetimi, rehberlik servisi, öğretmenler</w:t>
            </w:r>
          </w:p>
        </w:tc>
        <w:tc>
          <w:tcPr>
            <w:tcW w:w="1151" w:type="pct"/>
            <w:tcBorders>
              <w:top w:val="nil"/>
              <w:left w:val="nil"/>
              <w:bottom w:val="single" w:sz="8" w:space="0" w:color="auto"/>
              <w:right w:val="single" w:sz="8" w:space="0" w:color="auto"/>
            </w:tcBorders>
            <w:shd w:val="clear" w:color="auto" w:fill="auto"/>
            <w:vAlign w:val="center"/>
          </w:tcPr>
          <w:p w:rsidR="00C716E8" w:rsidRPr="00C45D02" w:rsidRDefault="00C716E8" w:rsidP="00C716E8">
            <w:pPr>
              <w:spacing w:after="0" w:line="240" w:lineRule="auto"/>
              <w:jc w:val="both"/>
              <w:rPr>
                <w:color w:val="FF0000"/>
                <w:szCs w:val="24"/>
              </w:rPr>
            </w:pPr>
            <w:r>
              <w:rPr>
                <w:color w:val="FF0000"/>
                <w:szCs w:val="24"/>
              </w:rPr>
              <w:t>Eğitim öğretim süresince</w:t>
            </w:r>
          </w:p>
        </w:tc>
      </w:tr>
      <w:tr w:rsidR="00C716E8" w:rsidRPr="00987750" w:rsidTr="004A55F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716E8" w:rsidRPr="004636DD" w:rsidRDefault="00C716E8" w:rsidP="00C716E8">
            <w:pPr>
              <w:spacing w:after="0" w:line="240" w:lineRule="auto"/>
              <w:jc w:val="center"/>
              <w:rPr>
                <w:b/>
                <w:bCs/>
                <w:color w:val="FF0000"/>
                <w:szCs w:val="24"/>
              </w:rPr>
            </w:pPr>
            <w:r w:rsidRPr="004636DD">
              <w:rPr>
                <w:b/>
                <w:bCs/>
                <w:color w:val="FF0000"/>
                <w:szCs w:val="24"/>
              </w:rPr>
              <w:t>2.1.</w:t>
            </w:r>
            <w:r>
              <w:rPr>
                <w:b/>
                <w:bCs/>
                <w:color w:val="FF0000"/>
                <w:szCs w:val="24"/>
              </w:rPr>
              <w:t>d</w:t>
            </w:r>
          </w:p>
        </w:tc>
        <w:tc>
          <w:tcPr>
            <w:tcW w:w="2346" w:type="pct"/>
            <w:tcBorders>
              <w:top w:val="nil"/>
              <w:left w:val="nil"/>
              <w:bottom w:val="single" w:sz="8" w:space="0" w:color="auto"/>
              <w:right w:val="single" w:sz="8" w:space="0" w:color="auto"/>
            </w:tcBorders>
            <w:shd w:val="clear" w:color="auto" w:fill="auto"/>
            <w:vAlign w:val="center"/>
          </w:tcPr>
          <w:p w:rsidR="00C716E8" w:rsidRPr="007C5709" w:rsidRDefault="00C716E8" w:rsidP="00C716E8">
            <w:pPr>
              <w:spacing w:after="0" w:line="240" w:lineRule="auto"/>
              <w:jc w:val="both"/>
              <w:rPr>
                <w:szCs w:val="22"/>
              </w:rPr>
            </w:pPr>
            <w:r>
              <w:rPr>
                <w:sz w:val="22"/>
                <w:szCs w:val="22"/>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vAlign w:val="center"/>
          </w:tcPr>
          <w:p w:rsidR="00C716E8" w:rsidRPr="00C45D02" w:rsidRDefault="00C716E8" w:rsidP="00C716E8">
            <w:pPr>
              <w:spacing w:after="0" w:line="240" w:lineRule="auto"/>
              <w:jc w:val="both"/>
              <w:rPr>
                <w:color w:val="FF0000"/>
                <w:szCs w:val="24"/>
              </w:rPr>
            </w:pPr>
            <w:r>
              <w:rPr>
                <w:color w:val="FF0000"/>
                <w:szCs w:val="24"/>
              </w:rPr>
              <w:t>Okul yönetimi, rehberlik servisi, öğretmenler</w:t>
            </w:r>
          </w:p>
        </w:tc>
        <w:tc>
          <w:tcPr>
            <w:tcW w:w="1151" w:type="pct"/>
            <w:tcBorders>
              <w:top w:val="nil"/>
              <w:left w:val="nil"/>
              <w:bottom w:val="single" w:sz="8" w:space="0" w:color="auto"/>
              <w:right w:val="single" w:sz="8" w:space="0" w:color="auto"/>
            </w:tcBorders>
            <w:shd w:val="clear" w:color="auto" w:fill="auto"/>
            <w:vAlign w:val="center"/>
          </w:tcPr>
          <w:p w:rsidR="00C716E8" w:rsidRPr="00C45D02" w:rsidRDefault="00C716E8" w:rsidP="00C716E8">
            <w:pPr>
              <w:spacing w:after="0" w:line="240" w:lineRule="auto"/>
              <w:jc w:val="both"/>
              <w:rPr>
                <w:color w:val="FF0000"/>
                <w:szCs w:val="24"/>
              </w:rPr>
            </w:pPr>
            <w:r>
              <w:rPr>
                <w:color w:val="FF0000"/>
                <w:szCs w:val="24"/>
              </w:rPr>
              <w:t>Eğitim öğretim süresince</w:t>
            </w:r>
          </w:p>
        </w:tc>
      </w:tr>
      <w:tr w:rsidR="00C716E8" w:rsidRPr="00987750" w:rsidTr="004A55FE">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C716E8" w:rsidRPr="004636DD" w:rsidRDefault="00C716E8" w:rsidP="00C716E8">
            <w:pPr>
              <w:spacing w:after="0" w:line="240" w:lineRule="auto"/>
              <w:jc w:val="center"/>
              <w:rPr>
                <w:b/>
                <w:bCs/>
                <w:color w:val="FF0000"/>
                <w:szCs w:val="24"/>
              </w:rPr>
            </w:pPr>
            <w:r w:rsidRPr="004636DD">
              <w:rPr>
                <w:b/>
                <w:bCs/>
                <w:color w:val="FF0000"/>
                <w:szCs w:val="24"/>
              </w:rPr>
              <w:t>2.1.</w:t>
            </w:r>
            <w:r>
              <w:rPr>
                <w:b/>
                <w:bCs/>
                <w:color w:val="FF0000"/>
                <w:szCs w:val="24"/>
              </w:rPr>
              <w:t>e</w:t>
            </w:r>
          </w:p>
        </w:tc>
        <w:tc>
          <w:tcPr>
            <w:tcW w:w="2346" w:type="pct"/>
            <w:tcBorders>
              <w:top w:val="nil"/>
              <w:left w:val="nil"/>
              <w:bottom w:val="single" w:sz="4" w:space="0" w:color="auto"/>
              <w:right w:val="single" w:sz="8" w:space="0" w:color="auto"/>
            </w:tcBorders>
            <w:shd w:val="clear" w:color="auto" w:fill="auto"/>
            <w:vAlign w:val="center"/>
          </w:tcPr>
          <w:p w:rsidR="00C716E8" w:rsidRPr="007C5709" w:rsidRDefault="00C716E8" w:rsidP="00C716E8">
            <w:pPr>
              <w:spacing w:after="0" w:line="240" w:lineRule="auto"/>
              <w:jc w:val="both"/>
              <w:rPr>
                <w:szCs w:val="22"/>
                <w:highlight w:val="green"/>
              </w:rPr>
            </w:pPr>
            <w:r w:rsidRPr="002A7026">
              <w:rPr>
                <w:sz w:val="22"/>
                <w:szCs w:val="22"/>
              </w:rPr>
              <w:t xml:space="preserve">Öğrenci başarıları sınıf bazında izlenip değerlendirilecek, </w:t>
            </w:r>
            <w:r w:rsidR="00E172E4" w:rsidRPr="00F86E49">
              <w:rPr>
                <w:sz w:val="22"/>
                <w:szCs w:val="22"/>
              </w:rPr>
              <w:t xml:space="preserve">Teşekkür-Takdir alan öğrenci </w:t>
            </w:r>
            <w:r w:rsidR="00E172E4">
              <w:rPr>
                <w:sz w:val="22"/>
                <w:szCs w:val="22"/>
              </w:rPr>
              <w:t>oranı arttırılmaya çalışılacaktır.</w:t>
            </w:r>
          </w:p>
        </w:tc>
        <w:tc>
          <w:tcPr>
            <w:tcW w:w="1147" w:type="pct"/>
            <w:tcBorders>
              <w:top w:val="nil"/>
              <w:left w:val="nil"/>
              <w:bottom w:val="single" w:sz="4" w:space="0" w:color="auto"/>
              <w:right w:val="single" w:sz="8" w:space="0" w:color="auto"/>
            </w:tcBorders>
            <w:shd w:val="clear" w:color="auto" w:fill="auto"/>
            <w:vAlign w:val="center"/>
          </w:tcPr>
          <w:p w:rsidR="00C716E8" w:rsidRPr="00C45D02" w:rsidRDefault="00C716E8" w:rsidP="00C716E8">
            <w:pPr>
              <w:spacing w:after="0" w:line="240" w:lineRule="auto"/>
              <w:jc w:val="both"/>
              <w:rPr>
                <w:color w:val="FF0000"/>
                <w:szCs w:val="24"/>
              </w:rPr>
            </w:pPr>
            <w:r>
              <w:rPr>
                <w:color w:val="FF0000"/>
                <w:szCs w:val="24"/>
              </w:rPr>
              <w:t>Okul yönetimi, rehberlik servisi, öğretmenler</w:t>
            </w:r>
          </w:p>
        </w:tc>
        <w:tc>
          <w:tcPr>
            <w:tcW w:w="1151" w:type="pct"/>
            <w:tcBorders>
              <w:top w:val="nil"/>
              <w:left w:val="nil"/>
              <w:bottom w:val="single" w:sz="4" w:space="0" w:color="auto"/>
              <w:right w:val="single" w:sz="8" w:space="0" w:color="auto"/>
            </w:tcBorders>
            <w:shd w:val="clear" w:color="auto" w:fill="auto"/>
            <w:vAlign w:val="center"/>
          </w:tcPr>
          <w:p w:rsidR="00C716E8" w:rsidRPr="00C45D02" w:rsidRDefault="00C716E8" w:rsidP="00C716E8">
            <w:pPr>
              <w:spacing w:after="0" w:line="240" w:lineRule="auto"/>
              <w:jc w:val="both"/>
              <w:rPr>
                <w:color w:val="FF0000"/>
                <w:szCs w:val="24"/>
              </w:rPr>
            </w:pPr>
            <w:r>
              <w:rPr>
                <w:color w:val="FF0000"/>
                <w:szCs w:val="24"/>
              </w:rPr>
              <w:t>Eğitim öğretim süresince</w:t>
            </w:r>
          </w:p>
        </w:tc>
      </w:tr>
    </w:tbl>
    <w:p w:rsidR="0056029E" w:rsidRDefault="0056029E" w:rsidP="006517D8"/>
    <w:p w:rsidR="00C726D2" w:rsidRPr="00987750" w:rsidRDefault="00C726D2" w:rsidP="006517D8">
      <w:r w:rsidRPr="00987750">
        <w:rPr>
          <w:i/>
        </w:rPr>
        <w:lastRenderedPageBreak/>
        <w:t xml:space="preserve">Stratejik Hedef </w:t>
      </w:r>
      <w:proofErr w:type="gramStart"/>
      <w:r w:rsidRPr="00987750">
        <w:rPr>
          <w:i/>
        </w:rPr>
        <w:t>2.2</w:t>
      </w:r>
      <w:proofErr w:type="gramEnd"/>
      <w:r w:rsidRPr="00987750">
        <w:rPr>
          <w:i/>
        </w:rPr>
        <w:t>:</w:t>
      </w:r>
      <w:r w:rsidRPr="00987750">
        <w:t xml:space="preserve">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832813" w:rsidRPr="00AC3D97" w:rsidTr="008054E9">
        <w:trPr>
          <w:trHeight w:hRule="exact" w:val="580"/>
        </w:trPr>
        <w:tc>
          <w:tcPr>
            <w:tcW w:w="1242" w:type="dxa"/>
            <w:shd w:val="clear" w:color="auto" w:fill="auto"/>
            <w:vAlign w:val="center"/>
          </w:tcPr>
          <w:p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Align w:val="center"/>
          </w:tcPr>
          <w:p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PG.2.2.1.1</w:t>
            </w:r>
            <w:r w:rsidRPr="00A82F83">
              <w:rPr>
                <w:sz w:val="22"/>
                <w:szCs w:val="22"/>
              </w:rPr>
              <w:t>Okulda gerçekleştirilen projesi sayısı</w:t>
            </w:r>
          </w:p>
        </w:tc>
        <w:tc>
          <w:tcPr>
            <w:tcW w:w="1134" w:type="dxa"/>
            <w:shd w:val="clear" w:color="auto" w:fill="auto"/>
            <w:noWrap/>
            <w:vAlign w:val="center"/>
          </w:tcPr>
          <w:p w:rsidR="004636DD" w:rsidRPr="004636DD" w:rsidRDefault="002614B1" w:rsidP="008054E9">
            <w:pPr>
              <w:spacing w:after="0" w:line="240" w:lineRule="auto"/>
              <w:jc w:val="center"/>
              <w:rPr>
                <w:szCs w:val="22"/>
              </w:rPr>
            </w:pPr>
            <w:r>
              <w:rPr>
                <w:szCs w:val="22"/>
              </w:rPr>
              <w:t>12</w:t>
            </w:r>
          </w:p>
        </w:tc>
        <w:tc>
          <w:tcPr>
            <w:tcW w:w="851" w:type="dxa"/>
            <w:shd w:val="clear" w:color="auto" w:fill="auto"/>
            <w:noWrap/>
            <w:vAlign w:val="center"/>
          </w:tcPr>
          <w:p w:rsidR="004636DD" w:rsidRPr="004636DD" w:rsidRDefault="002614B1" w:rsidP="008054E9">
            <w:pPr>
              <w:spacing w:after="0" w:line="240" w:lineRule="auto"/>
              <w:jc w:val="center"/>
              <w:rPr>
                <w:szCs w:val="22"/>
              </w:rPr>
            </w:pPr>
            <w:r>
              <w:rPr>
                <w:szCs w:val="22"/>
              </w:rPr>
              <w:t>20</w:t>
            </w:r>
          </w:p>
        </w:tc>
        <w:tc>
          <w:tcPr>
            <w:tcW w:w="793" w:type="dxa"/>
            <w:vAlign w:val="center"/>
          </w:tcPr>
          <w:p w:rsidR="004636DD" w:rsidRPr="004636DD" w:rsidRDefault="002614B1" w:rsidP="008054E9">
            <w:pPr>
              <w:spacing w:after="0" w:line="240" w:lineRule="auto"/>
              <w:jc w:val="center"/>
              <w:rPr>
                <w:szCs w:val="22"/>
              </w:rPr>
            </w:pPr>
            <w:r>
              <w:rPr>
                <w:szCs w:val="22"/>
              </w:rPr>
              <w:t>22</w:t>
            </w:r>
          </w:p>
        </w:tc>
        <w:tc>
          <w:tcPr>
            <w:tcW w:w="766" w:type="dxa"/>
            <w:vAlign w:val="center"/>
          </w:tcPr>
          <w:p w:rsidR="004636DD" w:rsidRPr="004636DD" w:rsidRDefault="002614B1" w:rsidP="008054E9">
            <w:pPr>
              <w:spacing w:after="0" w:line="240" w:lineRule="auto"/>
              <w:jc w:val="center"/>
              <w:rPr>
                <w:szCs w:val="22"/>
              </w:rPr>
            </w:pPr>
            <w:r>
              <w:rPr>
                <w:szCs w:val="22"/>
              </w:rPr>
              <w:t>24</w:t>
            </w:r>
          </w:p>
        </w:tc>
        <w:tc>
          <w:tcPr>
            <w:tcW w:w="709" w:type="dxa"/>
            <w:vAlign w:val="center"/>
          </w:tcPr>
          <w:p w:rsidR="004636DD" w:rsidRPr="004636DD" w:rsidRDefault="002614B1" w:rsidP="008054E9">
            <w:pPr>
              <w:spacing w:after="0" w:line="240" w:lineRule="auto"/>
              <w:jc w:val="center"/>
              <w:rPr>
                <w:szCs w:val="22"/>
              </w:rPr>
            </w:pPr>
            <w:r>
              <w:rPr>
                <w:szCs w:val="22"/>
              </w:rPr>
              <w:t>26</w:t>
            </w:r>
          </w:p>
        </w:tc>
        <w:tc>
          <w:tcPr>
            <w:tcW w:w="709" w:type="dxa"/>
            <w:vAlign w:val="center"/>
          </w:tcPr>
          <w:p w:rsidR="004636DD" w:rsidRPr="004636DD" w:rsidRDefault="002614B1" w:rsidP="008054E9">
            <w:pPr>
              <w:spacing w:after="0" w:line="240" w:lineRule="auto"/>
              <w:jc w:val="center"/>
              <w:rPr>
                <w:szCs w:val="22"/>
              </w:rPr>
            </w:pPr>
            <w:r>
              <w:rPr>
                <w:szCs w:val="22"/>
              </w:rPr>
              <w:t>28</w:t>
            </w:r>
          </w:p>
        </w:tc>
      </w:tr>
      <w:tr w:rsidR="00832813" w:rsidRPr="00AC3D97" w:rsidTr="008054E9">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2614B1" w:rsidP="008054E9">
            <w:pPr>
              <w:spacing w:after="0" w:line="240" w:lineRule="auto"/>
              <w:jc w:val="center"/>
              <w:rPr>
                <w:szCs w:val="22"/>
              </w:rPr>
            </w:pPr>
            <w:r>
              <w:rPr>
                <w:szCs w:val="22"/>
              </w:rPr>
              <w:t>250</w:t>
            </w:r>
          </w:p>
        </w:tc>
        <w:tc>
          <w:tcPr>
            <w:tcW w:w="851" w:type="dxa"/>
            <w:shd w:val="clear" w:color="auto" w:fill="auto"/>
            <w:noWrap/>
            <w:vAlign w:val="center"/>
          </w:tcPr>
          <w:p w:rsidR="004636DD" w:rsidRPr="004636DD" w:rsidRDefault="002614B1" w:rsidP="008054E9">
            <w:pPr>
              <w:spacing w:after="0" w:line="240" w:lineRule="auto"/>
              <w:jc w:val="center"/>
              <w:rPr>
                <w:szCs w:val="22"/>
              </w:rPr>
            </w:pPr>
            <w:r>
              <w:rPr>
                <w:szCs w:val="22"/>
              </w:rPr>
              <w:t>300</w:t>
            </w:r>
          </w:p>
        </w:tc>
        <w:tc>
          <w:tcPr>
            <w:tcW w:w="793" w:type="dxa"/>
            <w:vAlign w:val="center"/>
          </w:tcPr>
          <w:p w:rsidR="004636DD" w:rsidRPr="004636DD" w:rsidRDefault="002614B1" w:rsidP="008054E9">
            <w:pPr>
              <w:spacing w:after="0" w:line="240" w:lineRule="auto"/>
              <w:jc w:val="center"/>
              <w:rPr>
                <w:szCs w:val="22"/>
              </w:rPr>
            </w:pPr>
            <w:r>
              <w:rPr>
                <w:szCs w:val="22"/>
              </w:rPr>
              <w:t>350</w:t>
            </w:r>
          </w:p>
        </w:tc>
        <w:tc>
          <w:tcPr>
            <w:tcW w:w="766" w:type="dxa"/>
            <w:vAlign w:val="center"/>
          </w:tcPr>
          <w:p w:rsidR="004636DD" w:rsidRPr="004636DD" w:rsidRDefault="002614B1" w:rsidP="008054E9">
            <w:pPr>
              <w:spacing w:after="0" w:line="240" w:lineRule="auto"/>
              <w:jc w:val="center"/>
              <w:rPr>
                <w:szCs w:val="22"/>
              </w:rPr>
            </w:pPr>
            <w:r>
              <w:rPr>
                <w:szCs w:val="22"/>
              </w:rPr>
              <w:t>400</w:t>
            </w:r>
          </w:p>
        </w:tc>
        <w:tc>
          <w:tcPr>
            <w:tcW w:w="709" w:type="dxa"/>
            <w:vAlign w:val="center"/>
          </w:tcPr>
          <w:p w:rsidR="004636DD" w:rsidRPr="004636DD" w:rsidRDefault="002614B1" w:rsidP="008054E9">
            <w:pPr>
              <w:spacing w:after="0" w:line="240" w:lineRule="auto"/>
              <w:jc w:val="center"/>
              <w:rPr>
                <w:szCs w:val="22"/>
              </w:rPr>
            </w:pPr>
            <w:r>
              <w:rPr>
                <w:szCs w:val="22"/>
              </w:rPr>
              <w:t>450</w:t>
            </w:r>
          </w:p>
        </w:tc>
        <w:tc>
          <w:tcPr>
            <w:tcW w:w="709" w:type="dxa"/>
            <w:vAlign w:val="center"/>
          </w:tcPr>
          <w:p w:rsidR="004636DD" w:rsidRPr="004636DD" w:rsidRDefault="002614B1" w:rsidP="008054E9">
            <w:pPr>
              <w:spacing w:after="0" w:line="240" w:lineRule="auto"/>
              <w:jc w:val="center"/>
              <w:rPr>
                <w:szCs w:val="22"/>
              </w:rPr>
            </w:pPr>
            <w:r>
              <w:rPr>
                <w:szCs w:val="22"/>
              </w:rPr>
              <w:t>500</w:t>
            </w:r>
          </w:p>
        </w:tc>
      </w:tr>
      <w:tr w:rsidR="00832813" w:rsidRPr="00AC3D97" w:rsidTr="008054E9">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4</w:t>
            </w:r>
            <w:r w:rsidR="000D6303" w:rsidRPr="00A82F83">
              <w:rPr>
                <w:sz w:val="22"/>
                <w:szCs w:val="22"/>
              </w:rPr>
              <w:t>Meslekler ve üniversite tanıtımına yönelik etkinlik sayısı (Üniversite gezileri, seminer, toplantı vs)</w:t>
            </w:r>
          </w:p>
        </w:tc>
        <w:tc>
          <w:tcPr>
            <w:tcW w:w="1134" w:type="dxa"/>
            <w:shd w:val="clear" w:color="auto" w:fill="auto"/>
            <w:noWrap/>
            <w:vAlign w:val="center"/>
          </w:tcPr>
          <w:p w:rsidR="004636DD" w:rsidRPr="004636DD" w:rsidRDefault="002614B1" w:rsidP="008054E9">
            <w:pPr>
              <w:spacing w:after="0" w:line="240" w:lineRule="auto"/>
              <w:jc w:val="center"/>
              <w:rPr>
                <w:szCs w:val="22"/>
              </w:rPr>
            </w:pPr>
            <w:r>
              <w:rPr>
                <w:szCs w:val="22"/>
              </w:rPr>
              <w:t>5</w:t>
            </w:r>
          </w:p>
        </w:tc>
        <w:tc>
          <w:tcPr>
            <w:tcW w:w="851" w:type="dxa"/>
            <w:shd w:val="clear" w:color="auto" w:fill="auto"/>
            <w:noWrap/>
            <w:vAlign w:val="center"/>
          </w:tcPr>
          <w:p w:rsidR="004636DD" w:rsidRPr="004636DD" w:rsidRDefault="002614B1" w:rsidP="008054E9">
            <w:pPr>
              <w:spacing w:after="0" w:line="240" w:lineRule="auto"/>
              <w:jc w:val="center"/>
              <w:rPr>
                <w:szCs w:val="22"/>
              </w:rPr>
            </w:pPr>
            <w:r>
              <w:rPr>
                <w:szCs w:val="22"/>
              </w:rPr>
              <w:t>10</w:t>
            </w:r>
          </w:p>
        </w:tc>
        <w:tc>
          <w:tcPr>
            <w:tcW w:w="793" w:type="dxa"/>
            <w:vAlign w:val="center"/>
          </w:tcPr>
          <w:p w:rsidR="004636DD" w:rsidRPr="004636DD" w:rsidRDefault="002614B1" w:rsidP="008054E9">
            <w:pPr>
              <w:spacing w:after="0" w:line="240" w:lineRule="auto"/>
              <w:jc w:val="center"/>
              <w:rPr>
                <w:szCs w:val="22"/>
              </w:rPr>
            </w:pPr>
            <w:r>
              <w:rPr>
                <w:szCs w:val="22"/>
              </w:rPr>
              <w:t>15</w:t>
            </w:r>
          </w:p>
        </w:tc>
        <w:tc>
          <w:tcPr>
            <w:tcW w:w="766" w:type="dxa"/>
            <w:vAlign w:val="center"/>
          </w:tcPr>
          <w:p w:rsidR="004636DD" w:rsidRPr="004636DD" w:rsidRDefault="002614B1" w:rsidP="008054E9">
            <w:pPr>
              <w:spacing w:after="0" w:line="240" w:lineRule="auto"/>
              <w:jc w:val="center"/>
              <w:rPr>
                <w:szCs w:val="22"/>
              </w:rPr>
            </w:pPr>
            <w:r>
              <w:rPr>
                <w:szCs w:val="22"/>
              </w:rPr>
              <w:t>17</w:t>
            </w:r>
          </w:p>
        </w:tc>
        <w:tc>
          <w:tcPr>
            <w:tcW w:w="709" w:type="dxa"/>
            <w:vAlign w:val="center"/>
          </w:tcPr>
          <w:p w:rsidR="004636DD" w:rsidRPr="004636DD" w:rsidRDefault="002614B1" w:rsidP="008054E9">
            <w:pPr>
              <w:spacing w:after="0" w:line="240" w:lineRule="auto"/>
              <w:jc w:val="center"/>
              <w:rPr>
                <w:szCs w:val="22"/>
              </w:rPr>
            </w:pPr>
            <w:r>
              <w:rPr>
                <w:szCs w:val="22"/>
              </w:rPr>
              <w:t>19</w:t>
            </w:r>
          </w:p>
        </w:tc>
        <w:tc>
          <w:tcPr>
            <w:tcW w:w="709" w:type="dxa"/>
            <w:vAlign w:val="center"/>
          </w:tcPr>
          <w:p w:rsidR="004636DD" w:rsidRPr="004636DD" w:rsidRDefault="002614B1" w:rsidP="008054E9">
            <w:pPr>
              <w:spacing w:after="0" w:line="240" w:lineRule="auto"/>
              <w:jc w:val="center"/>
              <w:rPr>
                <w:szCs w:val="22"/>
              </w:rPr>
            </w:pPr>
            <w:r>
              <w:rPr>
                <w:szCs w:val="22"/>
              </w:rPr>
              <w:t>20</w:t>
            </w:r>
          </w:p>
        </w:tc>
      </w:tr>
      <w:tr w:rsidR="00832813" w:rsidRPr="00AC3D97" w:rsidTr="008054E9">
        <w:trPr>
          <w:trHeight w:val="547"/>
        </w:trPr>
        <w:tc>
          <w:tcPr>
            <w:tcW w:w="1242" w:type="dxa"/>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Align w:val="center"/>
          </w:tcPr>
          <w:p w:rsidR="004636DD" w:rsidRPr="00A82F83" w:rsidRDefault="004636DD" w:rsidP="00B15620">
            <w:pPr>
              <w:spacing w:after="0" w:line="240" w:lineRule="auto"/>
              <w:rPr>
                <w:szCs w:val="22"/>
              </w:rPr>
            </w:pPr>
            <w:r w:rsidRPr="00A82F83">
              <w:rPr>
                <w:sz w:val="22"/>
                <w:szCs w:val="22"/>
              </w:rPr>
              <w:t xml:space="preserve">Okul veli </w:t>
            </w:r>
            <w:r w:rsidR="00E172E4" w:rsidRPr="00A82F83">
              <w:rPr>
                <w:sz w:val="22"/>
                <w:szCs w:val="22"/>
              </w:rPr>
              <w:t>iş birliği</w:t>
            </w:r>
            <w:r w:rsidRPr="00A82F83">
              <w:rPr>
                <w:sz w:val="22"/>
                <w:szCs w:val="22"/>
              </w:rPr>
              <w:t xml:space="preserve">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sz w:val="22"/>
                <w:szCs w:val="22"/>
              </w:rPr>
              <w:t>Sınıf Veli-Okul Aile Birliği, toplantı sayısı</w:t>
            </w:r>
          </w:p>
        </w:tc>
        <w:tc>
          <w:tcPr>
            <w:tcW w:w="1134" w:type="dxa"/>
            <w:shd w:val="clear" w:color="auto" w:fill="auto"/>
            <w:noWrap/>
            <w:vAlign w:val="center"/>
          </w:tcPr>
          <w:p w:rsidR="004636DD" w:rsidRPr="004636DD" w:rsidRDefault="002614B1" w:rsidP="008054E9">
            <w:pPr>
              <w:spacing w:after="0" w:line="240" w:lineRule="auto"/>
              <w:jc w:val="center"/>
              <w:rPr>
                <w:szCs w:val="22"/>
              </w:rPr>
            </w:pPr>
            <w:r>
              <w:rPr>
                <w:szCs w:val="22"/>
              </w:rPr>
              <w:t>20</w:t>
            </w:r>
          </w:p>
        </w:tc>
        <w:tc>
          <w:tcPr>
            <w:tcW w:w="851" w:type="dxa"/>
            <w:shd w:val="clear" w:color="auto" w:fill="auto"/>
            <w:noWrap/>
            <w:vAlign w:val="center"/>
          </w:tcPr>
          <w:p w:rsidR="004636DD" w:rsidRPr="004636DD" w:rsidRDefault="002614B1" w:rsidP="008054E9">
            <w:pPr>
              <w:spacing w:after="0" w:line="240" w:lineRule="auto"/>
              <w:jc w:val="center"/>
              <w:rPr>
                <w:szCs w:val="22"/>
              </w:rPr>
            </w:pPr>
            <w:r>
              <w:rPr>
                <w:szCs w:val="22"/>
              </w:rPr>
              <w:t>25</w:t>
            </w:r>
          </w:p>
        </w:tc>
        <w:tc>
          <w:tcPr>
            <w:tcW w:w="793" w:type="dxa"/>
            <w:vAlign w:val="center"/>
          </w:tcPr>
          <w:p w:rsidR="004636DD" w:rsidRPr="004636DD" w:rsidRDefault="002614B1" w:rsidP="008054E9">
            <w:pPr>
              <w:spacing w:after="0" w:line="240" w:lineRule="auto"/>
              <w:jc w:val="center"/>
              <w:rPr>
                <w:szCs w:val="22"/>
              </w:rPr>
            </w:pPr>
            <w:r>
              <w:rPr>
                <w:szCs w:val="22"/>
              </w:rPr>
              <w:t>27</w:t>
            </w:r>
          </w:p>
        </w:tc>
        <w:tc>
          <w:tcPr>
            <w:tcW w:w="766" w:type="dxa"/>
            <w:vAlign w:val="center"/>
          </w:tcPr>
          <w:p w:rsidR="004636DD" w:rsidRPr="004636DD" w:rsidRDefault="002614B1" w:rsidP="008054E9">
            <w:pPr>
              <w:spacing w:after="0" w:line="240" w:lineRule="auto"/>
              <w:jc w:val="center"/>
              <w:rPr>
                <w:szCs w:val="22"/>
              </w:rPr>
            </w:pPr>
            <w:r>
              <w:rPr>
                <w:szCs w:val="22"/>
              </w:rPr>
              <w:t>29</w:t>
            </w:r>
          </w:p>
        </w:tc>
        <w:tc>
          <w:tcPr>
            <w:tcW w:w="709" w:type="dxa"/>
            <w:vAlign w:val="center"/>
          </w:tcPr>
          <w:p w:rsidR="004636DD" w:rsidRPr="004636DD" w:rsidRDefault="002614B1" w:rsidP="008054E9">
            <w:pPr>
              <w:spacing w:after="0" w:line="240" w:lineRule="auto"/>
              <w:jc w:val="center"/>
              <w:rPr>
                <w:szCs w:val="22"/>
              </w:rPr>
            </w:pPr>
            <w:r>
              <w:rPr>
                <w:szCs w:val="22"/>
              </w:rPr>
              <w:t>30</w:t>
            </w:r>
          </w:p>
        </w:tc>
        <w:tc>
          <w:tcPr>
            <w:tcW w:w="709" w:type="dxa"/>
            <w:vAlign w:val="center"/>
          </w:tcPr>
          <w:p w:rsidR="004636DD" w:rsidRPr="004636DD" w:rsidRDefault="002614B1" w:rsidP="008054E9">
            <w:pPr>
              <w:spacing w:after="0" w:line="240" w:lineRule="auto"/>
              <w:jc w:val="center"/>
              <w:rPr>
                <w:szCs w:val="22"/>
              </w:rPr>
            </w:pPr>
            <w:r>
              <w:rPr>
                <w:szCs w:val="22"/>
              </w:rPr>
              <w:t>32</w:t>
            </w:r>
          </w:p>
        </w:tc>
      </w:tr>
      <w:tr w:rsidR="001B4307" w:rsidRPr="001A4529" w:rsidTr="008054E9">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E172E4" w:rsidP="008054E9">
            <w:pPr>
              <w:spacing w:after="0" w:line="240" w:lineRule="auto"/>
              <w:jc w:val="center"/>
              <w:rPr>
                <w:szCs w:val="22"/>
              </w:rPr>
            </w:pPr>
            <w:r>
              <w:rPr>
                <w:szCs w:val="22"/>
              </w:rPr>
              <w:t>2</w:t>
            </w:r>
            <w:r w:rsidR="002614B1">
              <w:rPr>
                <w:szCs w:val="22"/>
              </w:rPr>
              <w:t>50</w:t>
            </w:r>
          </w:p>
        </w:tc>
        <w:tc>
          <w:tcPr>
            <w:tcW w:w="851" w:type="dxa"/>
            <w:shd w:val="clear" w:color="auto" w:fill="auto"/>
            <w:noWrap/>
            <w:vAlign w:val="center"/>
          </w:tcPr>
          <w:p w:rsidR="001B4307" w:rsidRPr="001A4529" w:rsidRDefault="002614B1" w:rsidP="008054E9">
            <w:pPr>
              <w:spacing w:after="0" w:line="240" w:lineRule="auto"/>
              <w:jc w:val="center"/>
              <w:rPr>
                <w:szCs w:val="22"/>
              </w:rPr>
            </w:pPr>
            <w:r>
              <w:rPr>
                <w:szCs w:val="22"/>
              </w:rPr>
              <w:t>350</w:t>
            </w:r>
          </w:p>
        </w:tc>
        <w:tc>
          <w:tcPr>
            <w:tcW w:w="793" w:type="dxa"/>
            <w:vAlign w:val="center"/>
          </w:tcPr>
          <w:p w:rsidR="001B4307" w:rsidRPr="001A4529" w:rsidRDefault="002614B1" w:rsidP="008054E9">
            <w:pPr>
              <w:spacing w:after="0" w:line="240" w:lineRule="auto"/>
              <w:jc w:val="center"/>
              <w:rPr>
                <w:szCs w:val="22"/>
              </w:rPr>
            </w:pPr>
            <w:r>
              <w:rPr>
                <w:szCs w:val="22"/>
              </w:rPr>
              <w:t>450</w:t>
            </w:r>
          </w:p>
        </w:tc>
        <w:tc>
          <w:tcPr>
            <w:tcW w:w="766" w:type="dxa"/>
            <w:vAlign w:val="center"/>
          </w:tcPr>
          <w:p w:rsidR="001B4307" w:rsidRPr="001A4529" w:rsidRDefault="002614B1" w:rsidP="008054E9">
            <w:pPr>
              <w:spacing w:after="0" w:line="240" w:lineRule="auto"/>
              <w:jc w:val="center"/>
              <w:rPr>
                <w:szCs w:val="22"/>
              </w:rPr>
            </w:pPr>
            <w:r>
              <w:rPr>
                <w:szCs w:val="22"/>
              </w:rPr>
              <w:t>550</w:t>
            </w:r>
          </w:p>
        </w:tc>
        <w:tc>
          <w:tcPr>
            <w:tcW w:w="709" w:type="dxa"/>
            <w:vAlign w:val="center"/>
          </w:tcPr>
          <w:p w:rsidR="001B4307" w:rsidRPr="001A4529" w:rsidRDefault="002614B1" w:rsidP="008054E9">
            <w:pPr>
              <w:spacing w:after="0" w:line="240" w:lineRule="auto"/>
              <w:jc w:val="center"/>
              <w:rPr>
                <w:szCs w:val="22"/>
              </w:rPr>
            </w:pPr>
            <w:r>
              <w:rPr>
                <w:szCs w:val="22"/>
              </w:rPr>
              <w:t>650</w:t>
            </w:r>
          </w:p>
        </w:tc>
        <w:tc>
          <w:tcPr>
            <w:tcW w:w="709" w:type="dxa"/>
            <w:vAlign w:val="center"/>
          </w:tcPr>
          <w:p w:rsidR="001B4307" w:rsidRPr="001A4529" w:rsidRDefault="002614B1" w:rsidP="008054E9">
            <w:pPr>
              <w:spacing w:after="0" w:line="240" w:lineRule="auto"/>
              <w:jc w:val="center"/>
              <w:rPr>
                <w:szCs w:val="22"/>
              </w:rPr>
            </w:pPr>
            <w:r>
              <w:rPr>
                <w:szCs w:val="22"/>
              </w:rPr>
              <w:t>700</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C86C39" w:rsidP="00C86C39">
            <w:pPr>
              <w:spacing w:after="0" w:line="240" w:lineRule="auto"/>
              <w:rPr>
                <w:color w:val="FF0000"/>
                <w:szCs w:val="22"/>
              </w:rPr>
            </w:pPr>
            <w:r w:rsidRPr="00006D82">
              <w:rPr>
                <w:sz w:val="22"/>
                <w:szCs w:val="22"/>
              </w:rPr>
              <w:t xml:space="preserve">Üniversitelerle </w:t>
            </w:r>
            <w:r w:rsidR="00E172E4" w:rsidRPr="00006D82">
              <w:rPr>
                <w:sz w:val="22"/>
                <w:szCs w:val="22"/>
              </w:rPr>
              <w:t>iş birlikleri</w:t>
            </w:r>
            <w:r w:rsidRPr="00006D82">
              <w:rPr>
                <w:sz w:val="22"/>
                <w:szCs w:val="22"/>
              </w:rPr>
              <w:t xml:space="preserve">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E172E4" w:rsidP="00BE6048">
            <w:pPr>
              <w:spacing w:after="0" w:line="240" w:lineRule="auto"/>
              <w:jc w:val="both"/>
              <w:rPr>
                <w:color w:val="FF0000"/>
                <w:szCs w:val="22"/>
              </w:rPr>
            </w:pPr>
            <w:r>
              <w:rPr>
                <w:color w:val="FF0000"/>
                <w:szCs w:val="22"/>
              </w:rPr>
              <w:t>Okul Yönetimi</w:t>
            </w:r>
            <w:r w:rsidR="002614B1">
              <w:rPr>
                <w:color w:val="FF0000"/>
                <w:szCs w:val="22"/>
              </w:rPr>
              <w:t>, rehberlik servisi</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2614B1" w:rsidP="00BE6048">
            <w:pPr>
              <w:spacing w:after="0" w:line="240" w:lineRule="auto"/>
              <w:jc w:val="both"/>
              <w:rPr>
                <w:color w:val="FF0000"/>
                <w:szCs w:val="22"/>
              </w:rPr>
            </w:pPr>
            <w:r>
              <w:rPr>
                <w:color w:val="FF0000"/>
                <w:szCs w:val="22"/>
              </w:rPr>
              <w:t>Eğitim öğretim süresince</w:t>
            </w:r>
          </w:p>
        </w:tc>
      </w:tr>
      <w:tr w:rsidR="009C1C29"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2614B1" w:rsidP="00BE6048">
            <w:pPr>
              <w:spacing w:after="0" w:line="240" w:lineRule="auto"/>
              <w:jc w:val="both"/>
              <w:rPr>
                <w:color w:val="FF0000"/>
                <w:szCs w:val="22"/>
              </w:rPr>
            </w:pPr>
            <w:r>
              <w:rPr>
                <w:color w:val="FF0000"/>
                <w:szCs w:val="22"/>
              </w:rPr>
              <w:t>Okul yönetimi</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2614B1" w:rsidP="00BE6048">
            <w:pPr>
              <w:spacing w:after="0" w:line="240" w:lineRule="auto"/>
              <w:jc w:val="both"/>
              <w:rPr>
                <w:color w:val="FF0000"/>
                <w:szCs w:val="22"/>
              </w:rPr>
            </w:pPr>
            <w:r>
              <w:rPr>
                <w:color w:val="FF0000"/>
                <w:szCs w:val="22"/>
              </w:rPr>
              <w:t>Nisan-Kasım arası</w:t>
            </w:r>
          </w:p>
        </w:tc>
      </w:tr>
      <w:tr w:rsidR="002614B1"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2614B1" w:rsidRPr="006E2FE5" w:rsidRDefault="002614B1" w:rsidP="002614B1">
            <w:pPr>
              <w:spacing w:after="0" w:line="240" w:lineRule="auto"/>
              <w:jc w:val="center"/>
              <w:rPr>
                <w:b/>
                <w:bCs/>
                <w:color w:val="FF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2614B1" w:rsidRPr="00006D82" w:rsidRDefault="002614B1" w:rsidP="002614B1">
            <w:pPr>
              <w:spacing w:after="0" w:line="240" w:lineRule="auto"/>
              <w:rPr>
                <w:szCs w:val="22"/>
              </w:rPr>
            </w:pPr>
            <w:r w:rsidRPr="00006D82">
              <w:rPr>
                <w:sz w:val="22"/>
                <w:szCs w:val="22"/>
              </w:rPr>
              <w:t xml:space="preserve">Veli-öğrenci-öğretmen </w:t>
            </w:r>
            <w:r w:rsidR="00E172E4" w:rsidRPr="00006D82">
              <w:rPr>
                <w:sz w:val="22"/>
                <w:szCs w:val="22"/>
              </w:rPr>
              <w:t>iş birliğini</w:t>
            </w:r>
            <w:r w:rsidRPr="00006D82">
              <w:rPr>
                <w:sz w:val="22"/>
                <w:szCs w:val="22"/>
              </w:rPr>
              <w:t xml:space="preserve">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2614B1" w:rsidRPr="009C1C29" w:rsidRDefault="00E172E4" w:rsidP="002614B1">
            <w:pPr>
              <w:spacing w:after="0" w:line="240" w:lineRule="auto"/>
              <w:jc w:val="both"/>
              <w:rPr>
                <w:color w:val="FF0000"/>
                <w:szCs w:val="22"/>
              </w:rPr>
            </w:pPr>
            <w:r>
              <w:rPr>
                <w:color w:val="FF0000"/>
                <w:szCs w:val="22"/>
              </w:rPr>
              <w:t>Okul yönetimi</w:t>
            </w:r>
            <w:r w:rsidR="002614B1">
              <w:rPr>
                <w:color w:val="FF0000"/>
                <w:szCs w:val="22"/>
              </w:rPr>
              <w:t>, rehberlik servisi</w:t>
            </w:r>
          </w:p>
        </w:tc>
        <w:tc>
          <w:tcPr>
            <w:tcW w:w="1041" w:type="pct"/>
            <w:tcBorders>
              <w:top w:val="nil"/>
              <w:left w:val="nil"/>
              <w:bottom w:val="single" w:sz="8" w:space="0" w:color="auto"/>
              <w:right w:val="single" w:sz="8" w:space="0" w:color="auto"/>
            </w:tcBorders>
            <w:shd w:val="clear" w:color="auto" w:fill="auto"/>
            <w:vAlign w:val="center"/>
          </w:tcPr>
          <w:p w:rsidR="002614B1" w:rsidRPr="009C1C29" w:rsidRDefault="002614B1" w:rsidP="002614B1">
            <w:pPr>
              <w:spacing w:after="0" w:line="240" w:lineRule="auto"/>
              <w:jc w:val="both"/>
              <w:rPr>
                <w:color w:val="FF0000"/>
                <w:szCs w:val="22"/>
              </w:rPr>
            </w:pPr>
            <w:bookmarkStart w:id="49" w:name="_Hlk28557089"/>
            <w:r>
              <w:rPr>
                <w:color w:val="FF0000"/>
                <w:szCs w:val="22"/>
              </w:rPr>
              <w:t>Eğitim öğretim süresince</w:t>
            </w:r>
            <w:bookmarkEnd w:id="49"/>
          </w:p>
        </w:tc>
      </w:tr>
      <w:tr w:rsidR="008054E9" w:rsidRPr="00987750" w:rsidTr="00D32421">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8054E9" w:rsidRPr="006E2FE5" w:rsidRDefault="008054E9" w:rsidP="008054E9">
            <w:pPr>
              <w:spacing w:after="0" w:line="240" w:lineRule="auto"/>
              <w:jc w:val="center"/>
              <w:rPr>
                <w:b/>
                <w:bCs/>
                <w:color w:val="FF0000"/>
                <w:szCs w:val="24"/>
              </w:rPr>
            </w:pPr>
            <w:r w:rsidRPr="006E2FE5">
              <w:rPr>
                <w:b/>
                <w:bCs/>
                <w:color w:val="FF0000"/>
                <w:szCs w:val="24"/>
              </w:rPr>
              <w:lastRenderedPageBreak/>
              <w:t>2.2.5</w:t>
            </w:r>
          </w:p>
        </w:tc>
        <w:tc>
          <w:tcPr>
            <w:tcW w:w="2501" w:type="pct"/>
            <w:tcBorders>
              <w:top w:val="nil"/>
              <w:left w:val="nil"/>
              <w:bottom w:val="single" w:sz="8" w:space="0" w:color="auto"/>
              <w:right w:val="single" w:sz="8" w:space="0" w:color="auto"/>
            </w:tcBorders>
            <w:shd w:val="clear" w:color="auto" w:fill="auto"/>
            <w:vAlign w:val="center"/>
          </w:tcPr>
          <w:p w:rsidR="008054E9" w:rsidRPr="00006D82" w:rsidRDefault="008054E9" w:rsidP="008054E9">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tcPr>
          <w:tbl>
            <w:tblPr>
              <w:tblW w:w="13609" w:type="dxa"/>
              <w:tblLayout w:type="fixed"/>
              <w:tblCellMar>
                <w:left w:w="70" w:type="dxa"/>
                <w:right w:w="70" w:type="dxa"/>
              </w:tblCellMar>
              <w:tblLook w:val="04A0"/>
            </w:tblPr>
            <w:tblGrid>
              <w:gridCol w:w="6630"/>
              <w:gridCol w:w="6979"/>
            </w:tblGrid>
            <w:tr w:rsidR="008054E9" w:rsidRPr="000B6D55" w:rsidTr="00D32421">
              <w:trPr>
                <w:trHeight w:val="555"/>
              </w:trPr>
              <w:tc>
                <w:tcPr>
                  <w:tcW w:w="989" w:type="pct"/>
                  <w:tcBorders>
                    <w:top w:val="nil"/>
                    <w:left w:val="nil"/>
                    <w:bottom w:val="single" w:sz="8" w:space="0" w:color="auto"/>
                    <w:right w:val="single" w:sz="8" w:space="0" w:color="auto"/>
                  </w:tcBorders>
                  <w:shd w:val="clear" w:color="auto" w:fill="auto"/>
                  <w:vAlign w:val="center"/>
                </w:tcPr>
                <w:p w:rsidR="008054E9" w:rsidRPr="000B6D55" w:rsidRDefault="00E172E4" w:rsidP="008054E9">
                  <w:pPr>
                    <w:spacing w:after="0" w:line="240" w:lineRule="auto"/>
                    <w:jc w:val="both"/>
                    <w:rPr>
                      <w:color w:val="FF0000"/>
                      <w:szCs w:val="22"/>
                    </w:rPr>
                  </w:pPr>
                  <w:r>
                    <w:rPr>
                      <w:color w:val="FF0000"/>
                      <w:szCs w:val="22"/>
                    </w:rPr>
                    <w:t>O</w:t>
                  </w:r>
                  <w:r w:rsidRPr="000B6D55">
                    <w:rPr>
                      <w:color w:val="FF0000"/>
                      <w:szCs w:val="22"/>
                    </w:rPr>
                    <w:t>kul yönetimi</w:t>
                  </w:r>
                  <w:r w:rsidR="008054E9" w:rsidRPr="000B6D55">
                    <w:rPr>
                      <w:color w:val="FF0000"/>
                      <w:szCs w:val="22"/>
                    </w:rPr>
                    <w:t>, rehberlik servisi</w:t>
                  </w:r>
                </w:p>
              </w:tc>
              <w:tc>
                <w:tcPr>
                  <w:tcW w:w="1041" w:type="pct"/>
                  <w:tcBorders>
                    <w:top w:val="nil"/>
                    <w:left w:val="nil"/>
                    <w:bottom w:val="single" w:sz="8" w:space="0" w:color="auto"/>
                    <w:right w:val="single" w:sz="8" w:space="0" w:color="auto"/>
                  </w:tcBorders>
                  <w:shd w:val="clear" w:color="auto" w:fill="auto"/>
                  <w:vAlign w:val="center"/>
                </w:tcPr>
                <w:p w:rsidR="008054E9" w:rsidRPr="000B6D55" w:rsidRDefault="008054E9" w:rsidP="008054E9">
                  <w:pPr>
                    <w:spacing w:after="0" w:line="240" w:lineRule="auto"/>
                    <w:jc w:val="both"/>
                    <w:rPr>
                      <w:color w:val="FF0000"/>
                      <w:szCs w:val="22"/>
                    </w:rPr>
                  </w:pPr>
                  <w:r w:rsidRPr="000B6D55">
                    <w:rPr>
                      <w:color w:val="FF0000"/>
                      <w:szCs w:val="22"/>
                    </w:rPr>
                    <w:t>Eğitim öğretim süresince</w:t>
                  </w:r>
                </w:p>
              </w:tc>
            </w:tr>
          </w:tbl>
          <w:p w:rsidR="008054E9" w:rsidRPr="009C1C29" w:rsidRDefault="008054E9" w:rsidP="008054E9">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tcPr>
          <w:p w:rsidR="008054E9" w:rsidRPr="009C1C29" w:rsidRDefault="008054E9" w:rsidP="008054E9">
            <w:pPr>
              <w:spacing w:after="0" w:line="240" w:lineRule="auto"/>
              <w:jc w:val="both"/>
              <w:rPr>
                <w:color w:val="FF0000"/>
                <w:szCs w:val="22"/>
              </w:rPr>
            </w:pPr>
            <w:r w:rsidRPr="00E87EBF">
              <w:rPr>
                <w:color w:val="FF0000"/>
                <w:szCs w:val="22"/>
              </w:rPr>
              <w:t>Eğitim öğretim süresince</w:t>
            </w:r>
          </w:p>
        </w:tc>
      </w:tr>
      <w:tr w:rsidR="008054E9" w:rsidRPr="00987750" w:rsidTr="00D32421">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54E9" w:rsidRPr="006E2FE5" w:rsidRDefault="008054E9" w:rsidP="008054E9">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8054E9" w:rsidRPr="00006D82" w:rsidRDefault="008054E9" w:rsidP="008054E9">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8054E9" w:rsidRPr="009C1C29" w:rsidRDefault="008054E9" w:rsidP="008054E9">
            <w:pPr>
              <w:spacing w:after="0" w:line="240" w:lineRule="auto"/>
              <w:jc w:val="both"/>
              <w:rPr>
                <w:color w:val="FF0000"/>
                <w:szCs w:val="22"/>
              </w:rPr>
            </w:pPr>
            <w:r>
              <w:rPr>
                <w:color w:val="FF0000"/>
                <w:szCs w:val="22"/>
              </w:rPr>
              <w:t>Okul yönetimi</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8054E9" w:rsidRPr="009C1C29" w:rsidRDefault="008054E9" w:rsidP="008054E9">
            <w:pPr>
              <w:spacing w:after="0" w:line="240" w:lineRule="auto"/>
              <w:jc w:val="both"/>
              <w:rPr>
                <w:color w:val="FF0000"/>
                <w:szCs w:val="22"/>
              </w:rPr>
            </w:pPr>
            <w:r w:rsidRPr="00E87EBF">
              <w:rPr>
                <w:color w:val="FF0000"/>
                <w:szCs w:val="22"/>
              </w:rPr>
              <w:t>Eğitim öğretim süresince</w:t>
            </w:r>
          </w:p>
        </w:tc>
      </w:tr>
    </w:tbl>
    <w:p w:rsidR="00C726D2" w:rsidRPr="00987750" w:rsidRDefault="00C726D2" w:rsidP="006517D8">
      <w:pPr>
        <w:pStyle w:val="Balk2"/>
      </w:pPr>
      <w:bookmarkStart w:id="50" w:name="_Toc531097546"/>
      <w:r w:rsidRPr="00987750">
        <w:t>TEMA III: KURUMSAL KAPASİTE</w:t>
      </w:r>
      <w:bookmarkEnd w:id="50"/>
    </w:p>
    <w:p w:rsidR="00C726D2" w:rsidRPr="007E131D" w:rsidRDefault="00C726D2" w:rsidP="006517D8">
      <w:pPr>
        <w:pStyle w:val="Balk3"/>
        <w:rPr>
          <w:rFonts w:ascii="Book Antiqua" w:hAnsi="Book Antiqua"/>
          <w:sz w:val="24"/>
          <w:szCs w:val="24"/>
        </w:rPr>
      </w:pPr>
      <w:bookmarkStart w:id="51" w:name="_Toc416085167"/>
      <w:bookmarkStart w:id="52"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8054E9"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8054E9" w:rsidP="00BE6048">
            <w:pPr>
              <w:spacing w:after="0" w:line="240" w:lineRule="auto"/>
              <w:rPr>
                <w:szCs w:val="22"/>
              </w:rPr>
            </w:pPr>
            <w:r>
              <w:rPr>
                <w:szCs w:val="22"/>
              </w:rPr>
              <w:t>6</w:t>
            </w:r>
          </w:p>
        </w:tc>
        <w:tc>
          <w:tcPr>
            <w:tcW w:w="992" w:type="dxa"/>
          </w:tcPr>
          <w:p w:rsidR="007F2809" w:rsidRPr="007F2809" w:rsidRDefault="008054E9" w:rsidP="00BE6048">
            <w:pPr>
              <w:spacing w:after="0" w:line="240" w:lineRule="auto"/>
              <w:rPr>
                <w:szCs w:val="22"/>
              </w:rPr>
            </w:pPr>
            <w:r>
              <w:rPr>
                <w:szCs w:val="22"/>
              </w:rPr>
              <w:t>7</w:t>
            </w:r>
          </w:p>
        </w:tc>
        <w:tc>
          <w:tcPr>
            <w:tcW w:w="992" w:type="dxa"/>
          </w:tcPr>
          <w:p w:rsidR="007F2809" w:rsidRPr="007F2809" w:rsidRDefault="008054E9" w:rsidP="00BE6048">
            <w:pPr>
              <w:spacing w:after="0" w:line="240" w:lineRule="auto"/>
              <w:rPr>
                <w:szCs w:val="22"/>
              </w:rPr>
            </w:pPr>
            <w:r>
              <w:rPr>
                <w:szCs w:val="22"/>
              </w:rPr>
              <w:t>8</w:t>
            </w:r>
          </w:p>
        </w:tc>
        <w:tc>
          <w:tcPr>
            <w:tcW w:w="993" w:type="dxa"/>
          </w:tcPr>
          <w:p w:rsidR="007F2809" w:rsidRPr="007F2809" w:rsidRDefault="008054E9" w:rsidP="00BE6048">
            <w:pPr>
              <w:spacing w:after="0" w:line="240" w:lineRule="auto"/>
              <w:rPr>
                <w:szCs w:val="22"/>
              </w:rPr>
            </w:pPr>
            <w:r>
              <w:rPr>
                <w:szCs w:val="22"/>
              </w:rPr>
              <w:t>9</w:t>
            </w:r>
          </w:p>
        </w:tc>
        <w:tc>
          <w:tcPr>
            <w:tcW w:w="992" w:type="dxa"/>
          </w:tcPr>
          <w:p w:rsidR="007F2809" w:rsidRPr="007F2809" w:rsidRDefault="008054E9" w:rsidP="00BE6048">
            <w:pPr>
              <w:spacing w:after="0" w:line="240" w:lineRule="auto"/>
              <w:rPr>
                <w:szCs w:val="22"/>
              </w:rPr>
            </w:pPr>
            <w:r>
              <w:rPr>
                <w:szCs w:val="22"/>
              </w:rPr>
              <w:t>10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8054E9"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8054E9" w:rsidP="00BE6048">
            <w:pPr>
              <w:spacing w:after="0" w:line="240" w:lineRule="auto"/>
              <w:rPr>
                <w:szCs w:val="22"/>
              </w:rPr>
            </w:pPr>
            <w:r>
              <w:rPr>
                <w:szCs w:val="22"/>
              </w:rPr>
              <w:t>8</w:t>
            </w:r>
          </w:p>
        </w:tc>
        <w:tc>
          <w:tcPr>
            <w:tcW w:w="992" w:type="dxa"/>
          </w:tcPr>
          <w:p w:rsidR="007F2809" w:rsidRPr="007F2809" w:rsidRDefault="008054E9" w:rsidP="00BE6048">
            <w:pPr>
              <w:spacing w:after="0" w:line="240" w:lineRule="auto"/>
              <w:rPr>
                <w:szCs w:val="22"/>
              </w:rPr>
            </w:pPr>
            <w:r>
              <w:rPr>
                <w:szCs w:val="22"/>
              </w:rPr>
              <w:t>10</w:t>
            </w:r>
          </w:p>
        </w:tc>
        <w:tc>
          <w:tcPr>
            <w:tcW w:w="992" w:type="dxa"/>
          </w:tcPr>
          <w:p w:rsidR="007F2809" w:rsidRPr="007F2809" w:rsidRDefault="008054E9" w:rsidP="00BE6048">
            <w:pPr>
              <w:spacing w:after="0" w:line="240" w:lineRule="auto"/>
              <w:rPr>
                <w:szCs w:val="22"/>
              </w:rPr>
            </w:pPr>
            <w:r>
              <w:rPr>
                <w:szCs w:val="22"/>
              </w:rPr>
              <w:t>12</w:t>
            </w:r>
          </w:p>
        </w:tc>
        <w:tc>
          <w:tcPr>
            <w:tcW w:w="993" w:type="dxa"/>
          </w:tcPr>
          <w:p w:rsidR="007F2809" w:rsidRPr="007F2809" w:rsidRDefault="008054E9" w:rsidP="00BE6048">
            <w:pPr>
              <w:spacing w:after="0" w:line="240" w:lineRule="auto"/>
              <w:rPr>
                <w:szCs w:val="22"/>
              </w:rPr>
            </w:pPr>
            <w:r>
              <w:rPr>
                <w:szCs w:val="22"/>
              </w:rPr>
              <w:t>14</w:t>
            </w:r>
          </w:p>
        </w:tc>
        <w:tc>
          <w:tcPr>
            <w:tcW w:w="992" w:type="dxa"/>
          </w:tcPr>
          <w:p w:rsidR="007F2809" w:rsidRPr="007F2809" w:rsidRDefault="008054E9" w:rsidP="00BE6048">
            <w:pPr>
              <w:spacing w:after="0" w:line="240" w:lineRule="auto"/>
              <w:rPr>
                <w:szCs w:val="22"/>
              </w:rPr>
            </w:pPr>
            <w:r>
              <w:rPr>
                <w:szCs w:val="22"/>
              </w:rPr>
              <w:t>16</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8054E9" w:rsidP="00BE6048">
            <w:pPr>
              <w:spacing w:after="0" w:line="240" w:lineRule="auto"/>
              <w:rPr>
                <w:szCs w:val="22"/>
              </w:rPr>
            </w:pPr>
            <w:r>
              <w:rPr>
                <w:szCs w:val="22"/>
              </w:rPr>
              <w:t>10</w:t>
            </w:r>
          </w:p>
        </w:tc>
        <w:tc>
          <w:tcPr>
            <w:tcW w:w="985" w:type="dxa"/>
            <w:shd w:val="clear" w:color="auto" w:fill="auto"/>
            <w:noWrap/>
            <w:vAlign w:val="center"/>
          </w:tcPr>
          <w:p w:rsidR="007F2809" w:rsidRPr="007F2809" w:rsidRDefault="008054E9" w:rsidP="00BE6048">
            <w:pPr>
              <w:spacing w:after="0" w:line="240" w:lineRule="auto"/>
              <w:rPr>
                <w:szCs w:val="22"/>
              </w:rPr>
            </w:pPr>
            <w:r>
              <w:rPr>
                <w:szCs w:val="22"/>
              </w:rPr>
              <w:t>30</w:t>
            </w:r>
          </w:p>
        </w:tc>
        <w:tc>
          <w:tcPr>
            <w:tcW w:w="992" w:type="dxa"/>
          </w:tcPr>
          <w:p w:rsidR="007F2809" w:rsidRPr="007F2809" w:rsidRDefault="008054E9" w:rsidP="00BE6048">
            <w:pPr>
              <w:spacing w:after="0" w:line="240" w:lineRule="auto"/>
              <w:rPr>
                <w:szCs w:val="22"/>
              </w:rPr>
            </w:pPr>
            <w:r>
              <w:rPr>
                <w:szCs w:val="22"/>
              </w:rPr>
              <w:t>40</w:t>
            </w:r>
          </w:p>
        </w:tc>
        <w:tc>
          <w:tcPr>
            <w:tcW w:w="992" w:type="dxa"/>
          </w:tcPr>
          <w:p w:rsidR="007F2809" w:rsidRPr="007F2809" w:rsidRDefault="008054E9" w:rsidP="00BE6048">
            <w:pPr>
              <w:spacing w:after="0" w:line="240" w:lineRule="auto"/>
              <w:rPr>
                <w:szCs w:val="22"/>
              </w:rPr>
            </w:pPr>
            <w:r>
              <w:rPr>
                <w:szCs w:val="22"/>
              </w:rPr>
              <w:t>50</w:t>
            </w:r>
          </w:p>
        </w:tc>
        <w:tc>
          <w:tcPr>
            <w:tcW w:w="993" w:type="dxa"/>
          </w:tcPr>
          <w:p w:rsidR="007F2809" w:rsidRPr="007F2809" w:rsidRDefault="008054E9" w:rsidP="00BE6048">
            <w:pPr>
              <w:spacing w:after="0" w:line="240" w:lineRule="auto"/>
              <w:rPr>
                <w:szCs w:val="22"/>
              </w:rPr>
            </w:pPr>
            <w:r>
              <w:rPr>
                <w:szCs w:val="22"/>
              </w:rPr>
              <w:t>60</w:t>
            </w:r>
          </w:p>
        </w:tc>
        <w:tc>
          <w:tcPr>
            <w:tcW w:w="992" w:type="dxa"/>
          </w:tcPr>
          <w:p w:rsidR="007F2809" w:rsidRPr="007F2809" w:rsidRDefault="008054E9" w:rsidP="00BE6048">
            <w:pPr>
              <w:spacing w:after="0" w:line="240" w:lineRule="auto"/>
              <w:rPr>
                <w:szCs w:val="22"/>
              </w:rPr>
            </w:pPr>
            <w:r>
              <w:rPr>
                <w:szCs w:val="22"/>
              </w:rPr>
              <w:t>70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8054E9" w:rsidP="00BE6048">
            <w:pPr>
              <w:spacing w:after="0" w:line="240" w:lineRule="auto"/>
              <w:rPr>
                <w:szCs w:val="22"/>
              </w:rPr>
            </w:pPr>
            <w:r>
              <w:rPr>
                <w:szCs w:val="22"/>
              </w:rPr>
              <w:t>60</w:t>
            </w:r>
          </w:p>
        </w:tc>
        <w:tc>
          <w:tcPr>
            <w:tcW w:w="985" w:type="dxa"/>
            <w:shd w:val="clear" w:color="auto" w:fill="auto"/>
            <w:noWrap/>
            <w:vAlign w:val="center"/>
          </w:tcPr>
          <w:p w:rsidR="007F2809" w:rsidRPr="007F2809" w:rsidRDefault="008054E9" w:rsidP="00BE6048">
            <w:pPr>
              <w:spacing w:after="0" w:line="240" w:lineRule="auto"/>
              <w:rPr>
                <w:szCs w:val="22"/>
              </w:rPr>
            </w:pPr>
            <w:r>
              <w:rPr>
                <w:szCs w:val="22"/>
              </w:rPr>
              <w:t>65</w:t>
            </w:r>
          </w:p>
        </w:tc>
        <w:tc>
          <w:tcPr>
            <w:tcW w:w="992" w:type="dxa"/>
          </w:tcPr>
          <w:p w:rsidR="007F2809" w:rsidRPr="007F2809" w:rsidRDefault="008054E9" w:rsidP="00BE6048">
            <w:pPr>
              <w:spacing w:after="0" w:line="240" w:lineRule="auto"/>
              <w:rPr>
                <w:szCs w:val="22"/>
              </w:rPr>
            </w:pPr>
            <w:r>
              <w:rPr>
                <w:szCs w:val="22"/>
              </w:rPr>
              <w:t>70</w:t>
            </w:r>
          </w:p>
        </w:tc>
        <w:tc>
          <w:tcPr>
            <w:tcW w:w="992" w:type="dxa"/>
          </w:tcPr>
          <w:p w:rsidR="007F2809" w:rsidRPr="007F2809" w:rsidRDefault="008054E9" w:rsidP="00BE6048">
            <w:pPr>
              <w:spacing w:after="0" w:line="240" w:lineRule="auto"/>
              <w:rPr>
                <w:szCs w:val="22"/>
              </w:rPr>
            </w:pPr>
            <w:r>
              <w:rPr>
                <w:szCs w:val="22"/>
              </w:rPr>
              <w:t>75</w:t>
            </w:r>
          </w:p>
        </w:tc>
        <w:tc>
          <w:tcPr>
            <w:tcW w:w="993" w:type="dxa"/>
          </w:tcPr>
          <w:p w:rsidR="007F2809" w:rsidRPr="007F2809" w:rsidRDefault="008054E9" w:rsidP="00BE6048">
            <w:pPr>
              <w:spacing w:after="0" w:line="240" w:lineRule="auto"/>
              <w:rPr>
                <w:szCs w:val="22"/>
              </w:rPr>
            </w:pPr>
            <w:r>
              <w:rPr>
                <w:szCs w:val="22"/>
              </w:rPr>
              <w:t>80</w:t>
            </w:r>
          </w:p>
        </w:tc>
        <w:tc>
          <w:tcPr>
            <w:tcW w:w="992" w:type="dxa"/>
          </w:tcPr>
          <w:p w:rsidR="007F2809" w:rsidRPr="007F2809" w:rsidRDefault="008054E9" w:rsidP="00BE6048">
            <w:pPr>
              <w:spacing w:after="0" w:line="240" w:lineRule="auto"/>
              <w:rPr>
                <w:szCs w:val="22"/>
              </w:rPr>
            </w:pPr>
            <w:r>
              <w:rPr>
                <w:szCs w:val="22"/>
              </w:rPr>
              <w:t>90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8054E9" w:rsidP="00BE6048">
            <w:pPr>
              <w:spacing w:after="0" w:line="240" w:lineRule="auto"/>
              <w:rPr>
                <w:szCs w:val="22"/>
              </w:rPr>
            </w:pPr>
            <w:r>
              <w:rPr>
                <w:szCs w:val="22"/>
              </w:rPr>
              <w:t>25</w:t>
            </w:r>
          </w:p>
        </w:tc>
        <w:tc>
          <w:tcPr>
            <w:tcW w:w="985" w:type="dxa"/>
            <w:shd w:val="clear" w:color="auto" w:fill="auto"/>
            <w:noWrap/>
            <w:vAlign w:val="center"/>
          </w:tcPr>
          <w:p w:rsidR="007F2809" w:rsidRPr="007F2809" w:rsidRDefault="008054E9" w:rsidP="00BE6048">
            <w:pPr>
              <w:spacing w:after="0" w:line="240" w:lineRule="auto"/>
              <w:rPr>
                <w:szCs w:val="22"/>
              </w:rPr>
            </w:pPr>
            <w:r>
              <w:rPr>
                <w:szCs w:val="22"/>
              </w:rPr>
              <w:t>20</w:t>
            </w:r>
          </w:p>
        </w:tc>
        <w:tc>
          <w:tcPr>
            <w:tcW w:w="992" w:type="dxa"/>
          </w:tcPr>
          <w:p w:rsidR="007F2809" w:rsidRPr="007F2809" w:rsidRDefault="008054E9" w:rsidP="00BE6048">
            <w:pPr>
              <w:spacing w:after="0" w:line="240" w:lineRule="auto"/>
              <w:rPr>
                <w:szCs w:val="22"/>
              </w:rPr>
            </w:pPr>
            <w:r>
              <w:rPr>
                <w:szCs w:val="22"/>
              </w:rPr>
              <w:t>19</w:t>
            </w:r>
          </w:p>
        </w:tc>
        <w:tc>
          <w:tcPr>
            <w:tcW w:w="992" w:type="dxa"/>
          </w:tcPr>
          <w:p w:rsidR="007F2809" w:rsidRPr="007F2809" w:rsidRDefault="008054E9" w:rsidP="00BE6048">
            <w:pPr>
              <w:spacing w:after="0" w:line="240" w:lineRule="auto"/>
              <w:rPr>
                <w:szCs w:val="22"/>
              </w:rPr>
            </w:pPr>
            <w:r>
              <w:rPr>
                <w:szCs w:val="22"/>
              </w:rPr>
              <w:t>18</w:t>
            </w:r>
          </w:p>
        </w:tc>
        <w:tc>
          <w:tcPr>
            <w:tcW w:w="993" w:type="dxa"/>
          </w:tcPr>
          <w:p w:rsidR="007F2809" w:rsidRPr="007F2809" w:rsidRDefault="008054E9" w:rsidP="00BE6048">
            <w:pPr>
              <w:spacing w:after="0" w:line="240" w:lineRule="auto"/>
              <w:rPr>
                <w:szCs w:val="22"/>
              </w:rPr>
            </w:pPr>
            <w:r>
              <w:rPr>
                <w:szCs w:val="22"/>
              </w:rPr>
              <w:t>17</w:t>
            </w:r>
          </w:p>
        </w:tc>
        <w:tc>
          <w:tcPr>
            <w:tcW w:w="992" w:type="dxa"/>
          </w:tcPr>
          <w:p w:rsidR="007F2809" w:rsidRPr="007F2809" w:rsidRDefault="008054E9" w:rsidP="00BE6048">
            <w:pPr>
              <w:spacing w:after="0" w:line="240" w:lineRule="auto"/>
              <w:rPr>
                <w:szCs w:val="22"/>
              </w:rPr>
            </w:pPr>
            <w:r>
              <w:rPr>
                <w:szCs w:val="22"/>
              </w:rPr>
              <w:t>16</w:t>
            </w:r>
          </w:p>
        </w:tc>
      </w:tr>
    </w:tbl>
    <w:p w:rsidR="00C726D2" w:rsidRDefault="00C726D2" w:rsidP="006517D8"/>
    <w:p w:rsidR="005F53BE" w:rsidRDefault="005F53BE" w:rsidP="006517D8"/>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6C218A">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5F53BE" w:rsidP="00BE6048">
            <w:pPr>
              <w:spacing w:after="0" w:line="240" w:lineRule="auto"/>
              <w:jc w:val="both"/>
              <w:rPr>
                <w:color w:val="FF0000"/>
                <w:szCs w:val="24"/>
              </w:rPr>
            </w:pPr>
            <w:r>
              <w:rPr>
                <w:color w:val="FF0000"/>
                <w:szCs w:val="24"/>
              </w:rPr>
              <w:t>Okul yönetimi</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5F53BE" w:rsidP="00BE6048">
            <w:pPr>
              <w:spacing w:after="0" w:line="240" w:lineRule="auto"/>
              <w:jc w:val="both"/>
              <w:rPr>
                <w:color w:val="FF0000"/>
                <w:szCs w:val="24"/>
              </w:rPr>
            </w:pPr>
            <w:r>
              <w:rPr>
                <w:color w:val="FF0000"/>
                <w:szCs w:val="24"/>
              </w:rPr>
              <w:t>Eğitim öğretim yılı süresince</w:t>
            </w:r>
          </w:p>
        </w:tc>
      </w:tr>
      <w:tr w:rsidR="005F53BE"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F53BE" w:rsidRPr="00BE3FEB" w:rsidRDefault="005F53BE" w:rsidP="005F53BE">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5F53BE" w:rsidRPr="002E66DF" w:rsidRDefault="005F53BE" w:rsidP="005F53BE">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5F53BE" w:rsidRPr="00C45D02" w:rsidRDefault="005F53BE" w:rsidP="005F53BE">
            <w:pPr>
              <w:spacing w:after="0" w:line="240" w:lineRule="auto"/>
              <w:jc w:val="both"/>
              <w:rPr>
                <w:color w:val="FF0000"/>
                <w:szCs w:val="24"/>
              </w:rPr>
            </w:pPr>
            <w:r>
              <w:rPr>
                <w:color w:val="FF0000"/>
                <w:szCs w:val="24"/>
              </w:rPr>
              <w:t>Okul yönetimi</w:t>
            </w:r>
          </w:p>
        </w:tc>
        <w:tc>
          <w:tcPr>
            <w:tcW w:w="1110" w:type="pct"/>
            <w:tcBorders>
              <w:top w:val="nil"/>
              <w:left w:val="nil"/>
              <w:bottom w:val="single" w:sz="8" w:space="0" w:color="auto"/>
              <w:right w:val="single" w:sz="8" w:space="0" w:color="auto"/>
            </w:tcBorders>
            <w:shd w:val="clear" w:color="auto" w:fill="auto"/>
            <w:vAlign w:val="center"/>
          </w:tcPr>
          <w:p w:rsidR="005F53BE" w:rsidRPr="00C45D02" w:rsidRDefault="005F53BE" w:rsidP="005F53BE">
            <w:pPr>
              <w:spacing w:after="0" w:line="240" w:lineRule="auto"/>
              <w:jc w:val="both"/>
              <w:rPr>
                <w:color w:val="FF0000"/>
                <w:szCs w:val="24"/>
              </w:rPr>
            </w:pPr>
            <w:r>
              <w:rPr>
                <w:color w:val="FF0000"/>
                <w:szCs w:val="24"/>
              </w:rPr>
              <w:t>Eğitim öğretim yılı süresince</w:t>
            </w:r>
          </w:p>
        </w:tc>
      </w:tr>
      <w:tr w:rsidR="005F53BE"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F53BE" w:rsidRPr="00BE3FEB" w:rsidRDefault="005F53BE" w:rsidP="005F53BE">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8" w:space="0" w:color="auto"/>
              <w:right w:val="single" w:sz="8" w:space="0" w:color="auto"/>
            </w:tcBorders>
            <w:shd w:val="clear" w:color="auto" w:fill="auto"/>
            <w:vAlign w:val="center"/>
          </w:tcPr>
          <w:p w:rsidR="005F53BE" w:rsidRPr="002E66DF" w:rsidRDefault="005F53BE" w:rsidP="005F53BE">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8" w:space="0" w:color="auto"/>
              <w:right w:val="single" w:sz="8" w:space="0" w:color="auto"/>
            </w:tcBorders>
            <w:shd w:val="clear" w:color="auto" w:fill="auto"/>
            <w:vAlign w:val="center"/>
          </w:tcPr>
          <w:p w:rsidR="005F53BE" w:rsidRPr="00C45D02" w:rsidRDefault="005F53BE" w:rsidP="005F53BE">
            <w:pPr>
              <w:spacing w:after="0" w:line="240" w:lineRule="auto"/>
              <w:jc w:val="both"/>
              <w:rPr>
                <w:color w:val="FF0000"/>
                <w:szCs w:val="24"/>
              </w:rPr>
            </w:pPr>
            <w:r>
              <w:rPr>
                <w:color w:val="FF0000"/>
                <w:szCs w:val="24"/>
              </w:rPr>
              <w:t>Okul yönetimi</w:t>
            </w:r>
          </w:p>
        </w:tc>
        <w:tc>
          <w:tcPr>
            <w:tcW w:w="1110" w:type="pct"/>
            <w:tcBorders>
              <w:top w:val="nil"/>
              <w:left w:val="nil"/>
              <w:bottom w:val="single" w:sz="8" w:space="0" w:color="auto"/>
              <w:right w:val="single" w:sz="8" w:space="0" w:color="auto"/>
            </w:tcBorders>
            <w:shd w:val="clear" w:color="auto" w:fill="auto"/>
            <w:vAlign w:val="center"/>
          </w:tcPr>
          <w:p w:rsidR="005F53BE" w:rsidRPr="00C45D02" w:rsidRDefault="005F53BE" w:rsidP="005F53BE">
            <w:pPr>
              <w:spacing w:after="0" w:line="240" w:lineRule="auto"/>
              <w:jc w:val="both"/>
              <w:rPr>
                <w:color w:val="FF0000"/>
                <w:szCs w:val="24"/>
              </w:rPr>
            </w:pPr>
            <w:r>
              <w:rPr>
                <w:color w:val="FF0000"/>
                <w:szCs w:val="24"/>
              </w:rPr>
              <w:t>Eğitim öğretim yılı süresince</w:t>
            </w:r>
          </w:p>
        </w:tc>
      </w:tr>
      <w:tr w:rsidR="005F53BE"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5F53BE" w:rsidRPr="00BE3FEB" w:rsidRDefault="005F53BE" w:rsidP="005F53BE">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nil"/>
              <w:left w:val="nil"/>
              <w:bottom w:val="single" w:sz="4" w:space="0" w:color="auto"/>
              <w:right w:val="single" w:sz="8" w:space="0" w:color="auto"/>
            </w:tcBorders>
            <w:shd w:val="clear" w:color="auto" w:fill="auto"/>
            <w:vAlign w:val="center"/>
          </w:tcPr>
          <w:p w:rsidR="005F53BE" w:rsidRPr="002E66DF" w:rsidRDefault="005F53BE" w:rsidP="005F53BE">
            <w:pPr>
              <w:spacing w:after="0" w:line="240" w:lineRule="auto"/>
              <w:jc w:val="both"/>
              <w:rPr>
                <w:szCs w:val="22"/>
                <w:highlight w:val="green"/>
              </w:rPr>
            </w:pPr>
            <w:r w:rsidRPr="002E66DF">
              <w:rPr>
                <w:sz w:val="22"/>
                <w:szCs w:val="22"/>
              </w:rPr>
              <w:t>Personel memnuniyetinin artırılması için gerekli etkinlikler yapılacaktır</w:t>
            </w:r>
            <w:r>
              <w:rPr>
                <w:sz w:val="22"/>
                <w:szCs w:val="22"/>
              </w:rPr>
              <w:t>.</w:t>
            </w:r>
          </w:p>
        </w:tc>
        <w:tc>
          <w:tcPr>
            <w:tcW w:w="1112" w:type="pct"/>
            <w:tcBorders>
              <w:top w:val="nil"/>
              <w:left w:val="nil"/>
              <w:bottom w:val="single" w:sz="4" w:space="0" w:color="auto"/>
              <w:right w:val="single" w:sz="8" w:space="0" w:color="auto"/>
            </w:tcBorders>
            <w:shd w:val="clear" w:color="auto" w:fill="auto"/>
            <w:vAlign w:val="center"/>
          </w:tcPr>
          <w:p w:rsidR="005F53BE" w:rsidRPr="00C45D02" w:rsidRDefault="005F53BE" w:rsidP="005F53BE">
            <w:pPr>
              <w:spacing w:after="0" w:line="240" w:lineRule="auto"/>
              <w:jc w:val="both"/>
              <w:rPr>
                <w:color w:val="FF0000"/>
                <w:szCs w:val="24"/>
              </w:rPr>
            </w:pPr>
            <w:r>
              <w:rPr>
                <w:color w:val="FF0000"/>
                <w:szCs w:val="24"/>
              </w:rPr>
              <w:t>Okul yönetimi</w:t>
            </w:r>
          </w:p>
        </w:tc>
        <w:tc>
          <w:tcPr>
            <w:tcW w:w="1110" w:type="pct"/>
            <w:tcBorders>
              <w:top w:val="nil"/>
              <w:left w:val="nil"/>
              <w:bottom w:val="single" w:sz="4" w:space="0" w:color="auto"/>
              <w:right w:val="single" w:sz="8" w:space="0" w:color="auto"/>
            </w:tcBorders>
            <w:shd w:val="clear" w:color="auto" w:fill="auto"/>
            <w:vAlign w:val="center"/>
          </w:tcPr>
          <w:p w:rsidR="005F53BE" w:rsidRPr="00C45D02" w:rsidRDefault="005F53BE" w:rsidP="005F53BE">
            <w:pPr>
              <w:spacing w:after="0" w:line="240" w:lineRule="auto"/>
              <w:jc w:val="both"/>
              <w:rPr>
                <w:color w:val="FF0000"/>
                <w:szCs w:val="24"/>
              </w:rPr>
            </w:pPr>
            <w:r>
              <w:rPr>
                <w:color w:val="FF0000"/>
                <w:szCs w:val="24"/>
              </w:rPr>
              <w:t>Eğitim öğretim yılı süresince</w:t>
            </w:r>
          </w:p>
        </w:tc>
      </w:tr>
      <w:tr w:rsidR="005F53BE"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3BE" w:rsidRPr="00BE3FEB" w:rsidRDefault="005F53BE" w:rsidP="005F53BE">
            <w:pPr>
              <w:spacing w:after="0" w:line="240" w:lineRule="auto"/>
              <w:jc w:val="center"/>
              <w:rPr>
                <w:b/>
                <w:bCs/>
                <w:color w:val="FF0000"/>
                <w:szCs w:val="24"/>
              </w:rPr>
            </w:pPr>
            <w:r>
              <w:rPr>
                <w:b/>
                <w:bCs/>
                <w:color w:val="FF0000"/>
                <w:szCs w:val="24"/>
              </w:rPr>
              <w:t>3.1.a</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5F53BE" w:rsidRPr="002E66DF" w:rsidRDefault="005F53BE" w:rsidP="005F53BE">
            <w:pPr>
              <w:spacing w:after="0" w:line="240" w:lineRule="auto"/>
              <w:jc w:val="both"/>
              <w:rPr>
                <w:szCs w:val="22"/>
              </w:rPr>
            </w:pPr>
            <w:r w:rsidRPr="007F2809">
              <w:rPr>
                <w:sz w:val="22"/>
                <w:szCs w:val="22"/>
              </w:rPr>
              <w:t>Öğretmen başına düşen öğrenci sayısı</w:t>
            </w:r>
            <w:r>
              <w:rPr>
                <w:sz w:val="22"/>
                <w:szCs w:val="22"/>
              </w:rPr>
              <w:t xml:space="preserve"> azaltılamaya çalışılacak</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5F53BE" w:rsidRPr="00C45D02" w:rsidRDefault="005F53BE" w:rsidP="005F53BE">
            <w:pPr>
              <w:spacing w:after="0" w:line="240" w:lineRule="auto"/>
              <w:jc w:val="both"/>
              <w:rPr>
                <w:color w:val="FF0000"/>
                <w:szCs w:val="24"/>
              </w:rPr>
            </w:pPr>
            <w:r>
              <w:rPr>
                <w:color w:val="FF0000"/>
                <w:szCs w:val="24"/>
              </w:rPr>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5F53BE" w:rsidRPr="00C45D02" w:rsidRDefault="005F53BE" w:rsidP="005F53BE">
            <w:pPr>
              <w:spacing w:after="0" w:line="240" w:lineRule="auto"/>
              <w:jc w:val="both"/>
              <w:rPr>
                <w:color w:val="FF0000"/>
                <w:szCs w:val="24"/>
              </w:rPr>
            </w:pPr>
            <w:r>
              <w:rPr>
                <w:color w:val="FF0000"/>
                <w:szCs w:val="24"/>
              </w:rPr>
              <w:t>Eğitim öğretim yılı süresince</w:t>
            </w:r>
          </w:p>
        </w:tc>
      </w:tr>
    </w:tbl>
    <w:p w:rsidR="00C726D2" w:rsidRPr="00987750" w:rsidRDefault="00C726D2" w:rsidP="006517D8"/>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Okulumuzun mali ve fiziksel altyapısı eğitim ve öğretim faaliyetlerinden bekl</w:t>
      </w:r>
      <w:r w:rsidR="009E6521">
        <w:t>enen sonuçların elde edilmesini 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BA151E" w:rsidRPr="00987750" w:rsidTr="00D746E2">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D746E2" w:rsidP="00D746E2">
            <w:pPr>
              <w:spacing w:after="0" w:line="240" w:lineRule="auto"/>
              <w:jc w:val="center"/>
              <w:rPr>
                <w:szCs w:val="22"/>
              </w:rPr>
            </w:pPr>
            <w:r>
              <w:rPr>
                <w:szCs w:val="22"/>
              </w:rPr>
              <w:t>2</w:t>
            </w:r>
          </w:p>
        </w:tc>
        <w:tc>
          <w:tcPr>
            <w:tcW w:w="959" w:type="dxa"/>
            <w:shd w:val="clear" w:color="auto" w:fill="auto"/>
            <w:noWrap/>
            <w:vAlign w:val="center"/>
          </w:tcPr>
          <w:p w:rsidR="00BA151E" w:rsidRPr="00FF163B" w:rsidRDefault="00D746E2" w:rsidP="00D746E2">
            <w:pPr>
              <w:spacing w:after="0" w:line="240" w:lineRule="auto"/>
              <w:jc w:val="center"/>
              <w:rPr>
                <w:szCs w:val="22"/>
              </w:rPr>
            </w:pPr>
            <w:r>
              <w:rPr>
                <w:szCs w:val="22"/>
              </w:rPr>
              <w:t>3</w:t>
            </w:r>
          </w:p>
        </w:tc>
        <w:tc>
          <w:tcPr>
            <w:tcW w:w="910" w:type="dxa"/>
            <w:vAlign w:val="center"/>
          </w:tcPr>
          <w:p w:rsidR="00BA151E" w:rsidRPr="00FF163B" w:rsidRDefault="00D746E2" w:rsidP="00D746E2">
            <w:pPr>
              <w:spacing w:after="0" w:line="240" w:lineRule="auto"/>
              <w:jc w:val="center"/>
              <w:rPr>
                <w:szCs w:val="22"/>
              </w:rPr>
            </w:pPr>
            <w:r>
              <w:rPr>
                <w:szCs w:val="22"/>
              </w:rPr>
              <w:t>4</w:t>
            </w:r>
          </w:p>
        </w:tc>
        <w:tc>
          <w:tcPr>
            <w:tcW w:w="966" w:type="dxa"/>
            <w:vAlign w:val="center"/>
          </w:tcPr>
          <w:p w:rsidR="00BA151E" w:rsidRPr="00FF163B" w:rsidRDefault="00D746E2" w:rsidP="00D746E2">
            <w:pPr>
              <w:spacing w:after="0" w:line="240" w:lineRule="auto"/>
              <w:jc w:val="center"/>
              <w:rPr>
                <w:szCs w:val="22"/>
              </w:rPr>
            </w:pPr>
            <w:r>
              <w:rPr>
                <w:szCs w:val="22"/>
              </w:rPr>
              <w:t>5</w:t>
            </w:r>
          </w:p>
        </w:tc>
        <w:tc>
          <w:tcPr>
            <w:tcW w:w="992" w:type="dxa"/>
            <w:vAlign w:val="center"/>
          </w:tcPr>
          <w:p w:rsidR="00BA151E" w:rsidRPr="00FF163B" w:rsidRDefault="00D746E2" w:rsidP="00D746E2">
            <w:pPr>
              <w:spacing w:after="0" w:line="240" w:lineRule="auto"/>
              <w:jc w:val="center"/>
              <w:rPr>
                <w:szCs w:val="22"/>
              </w:rPr>
            </w:pPr>
            <w:r>
              <w:rPr>
                <w:szCs w:val="22"/>
              </w:rPr>
              <w:t>6</w:t>
            </w:r>
          </w:p>
        </w:tc>
        <w:tc>
          <w:tcPr>
            <w:tcW w:w="992" w:type="dxa"/>
            <w:vAlign w:val="center"/>
          </w:tcPr>
          <w:p w:rsidR="00BA151E" w:rsidRPr="00FF163B" w:rsidRDefault="00D746E2" w:rsidP="00D746E2">
            <w:pPr>
              <w:spacing w:after="0" w:line="240" w:lineRule="auto"/>
              <w:jc w:val="center"/>
              <w:rPr>
                <w:szCs w:val="22"/>
              </w:rPr>
            </w:pPr>
            <w:r>
              <w:rPr>
                <w:szCs w:val="22"/>
              </w:rPr>
              <w:t>7</w:t>
            </w:r>
          </w:p>
        </w:tc>
      </w:tr>
      <w:tr w:rsidR="007F5C80" w:rsidRPr="00987750" w:rsidTr="00D746E2">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5F53BE" w:rsidP="00D746E2">
            <w:pPr>
              <w:spacing w:after="0" w:line="240" w:lineRule="auto"/>
              <w:jc w:val="center"/>
              <w:rPr>
                <w:szCs w:val="22"/>
              </w:rPr>
            </w:pPr>
            <w:r>
              <w:rPr>
                <w:szCs w:val="22"/>
              </w:rPr>
              <w:t>0</w:t>
            </w:r>
          </w:p>
        </w:tc>
        <w:tc>
          <w:tcPr>
            <w:tcW w:w="959" w:type="dxa"/>
            <w:shd w:val="clear" w:color="auto" w:fill="auto"/>
            <w:noWrap/>
            <w:vAlign w:val="center"/>
          </w:tcPr>
          <w:p w:rsidR="007F5C80" w:rsidRPr="00FF163B" w:rsidRDefault="005F53BE" w:rsidP="00D746E2">
            <w:pPr>
              <w:spacing w:after="0" w:line="240" w:lineRule="auto"/>
              <w:jc w:val="center"/>
              <w:rPr>
                <w:szCs w:val="22"/>
              </w:rPr>
            </w:pPr>
            <w:r>
              <w:rPr>
                <w:szCs w:val="22"/>
              </w:rPr>
              <w:t>0</w:t>
            </w:r>
          </w:p>
        </w:tc>
        <w:tc>
          <w:tcPr>
            <w:tcW w:w="910" w:type="dxa"/>
            <w:vAlign w:val="center"/>
          </w:tcPr>
          <w:p w:rsidR="007F5C80" w:rsidRPr="00FF163B" w:rsidRDefault="005F53BE" w:rsidP="00D746E2">
            <w:pPr>
              <w:spacing w:after="0" w:line="240" w:lineRule="auto"/>
              <w:jc w:val="center"/>
              <w:rPr>
                <w:szCs w:val="22"/>
              </w:rPr>
            </w:pPr>
            <w:r>
              <w:rPr>
                <w:szCs w:val="22"/>
              </w:rPr>
              <w:t>1</w:t>
            </w:r>
          </w:p>
        </w:tc>
        <w:tc>
          <w:tcPr>
            <w:tcW w:w="966" w:type="dxa"/>
            <w:vAlign w:val="center"/>
          </w:tcPr>
          <w:p w:rsidR="007F5C80" w:rsidRPr="00FF163B" w:rsidRDefault="005F53BE" w:rsidP="00D746E2">
            <w:pPr>
              <w:spacing w:after="0" w:line="240" w:lineRule="auto"/>
              <w:jc w:val="center"/>
              <w:rPr>
                <w:szCs w:val="22"/>
              </w:rPr>
            </w:pPr>
            <w:r>
              <w:rPr>
                <w:szCs w:val="22"/>
              </w:rPr>
              <w:t>1</w:t>
            </w:r>
          </w:p>
        </w:tc>
        <w:tc>
          <w:tcPr>
            <w:tcW w:w="992" w:type="dxa"/>
            <w:vAlign w:val="center"/>
          </w:tcPr>
          <w:p w:rsidR="007F5C80" w:rsidRPr="00FF163B" w:rsidRDefault="005F53BE" w:rsidP="00D746E2">
            <w:pPr>
              <w:spacing w:after="0" w:line="240" w:lineRule="auto"/>
              <w:jc w:val="center"/>
              <w:rPr>
                <w:szCs w:val="22"/>
              </w:rPr>
            </w:pPr>
            <w:r>
              <w:rPr>
                <w:szCs w:val="22"/>
              </w:rPr>
              <w:t>1</w:t>
            </w:r>
          </w:p>
        </w:tc>
        <w:tc>
          <w:tcPr>
            <w:tcW w:w="992" w:type="dxa"/>
            <w:vAlign w:val="center"/>
          </w:tcPr>
          <w:p w:rsidR="007F5C80" w:rsidRPr="00FF163B" w:rsidRDefault="005F53BE" w:rsidP="00D746E2">
            <w:pPr>
              <w:spacing w:after="0" w:line="240" w:lineRule="auto"/>
              <w:jc w:val="center"/>
              <w:rPr>
                <w:szCs w:val="22"/>
              </w:rPr>
            </w:pPr>
            <w:r>
              <w:rPr>
                <w:szCs w:val="22"/>
              </w:rPr>
              <w:t>1</w:t>
            </w:r>
          </w:p>
        </w:tc>
      </w:tr>
      <w:tr w:rsidR="007F5C80" w:rsidRPr="00987750" w:rsidTr="00D746E2">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5F53BE" w:rsidP="00D746E2">
            <w:pPr>
              <w:spacing w:after="0" w:line="240" w:lineRule="auto"/>
              <w:jc w:val="center"/>
              <w:rPr>
                <w:szCs w:val="22"/>
              </w:rPr>
            </w:pPr>
            <w:r>
              <w:rPr>
                <w:szCs w:val="22"/>
              </w:rPr>
              <w:t>0</w:t>
            </w:r>
          </w:p>
        </w:tc>
        <w:tc>
          <w:tcPr>
            <w:tcW w:w="959" w:type="dxa"/>
            <w:shd w:val="clear" w:color="auto" w:fill="auto"/>
            <w:noWrap/>
            <w:vAlign w:val="center"/>
          </w:tcPr>
          <w:p w:rsidR="007F5C80" w:rsidRPr="00FF163B" w:rsidRDefault="005F53BE" w:rsidP="00D746E2">
            <w:pPr>
              <w:spacing w:after="0" w:line="240" w:lineRule="auto"/>
              <w:jc w:val="center"/>
              <w:rPr>
                <w:szCs w:val="22"/>
              </w:rPr>
            </w:pPr>
            <w:r>
              <w:rPr>
                <w:szCs w:val="22"/>
              </w:rPr>
              <w:t>0</w:t>
            </w:r>
          </w:p>
        </w:tc>
        <w:tc>
          <w:tcPr>
            <w:tcW w:w="910" w:type="dxa"/>
            <w:vAlign w:val="center"/>
          </w:tcPr>
          <w:p w:rsidR="007F5C80" w:rsidRPr="00FF163B" w:rsidRDefault="005F53BE" w:rsidP="00D746E2">
            <w:pPr>
              <w:spacing w:after="0" w:line="240" w:lineRule="auto"/>
              <w:jc w:val="center"/>
              <w:rPr>
                <w:szCs w:val="22"/>
              </w:rPr>
            </w:pPr>
            <w:r>
              <w:rPr>
                <w:szCs w:val="22"/>
              </w:rPr>
              <w:t>1</w:t>
            </w:r>
          </w:p>
        </w:tc>
        <w:tc>
          <w:tcPr>
            <w:tcW w:w="966" w:type="dxa"/>
            <w:vAlign w:val="center"/>
          </w:tcPr>
          <w:p w:rsidR="007F5C80" w:rsidRPr="00FF163B" w:rsidRDefault="005F53BE" w:rsidP="00D746E2">
            <w:pPr>
              <w:spacing w:after="0" w:line="240" w:lineRule="auto"/>
              <w:jc w:val="center"/>
              <w:rPr>
                <w:szCs w:val="22"/>
              </w:rPr>
            </w:pPr>
            <w:r>
              <w:rPr>
                <w:szCs w:val="22"/>
              </w:rPr>
              <w:t>1</w:t>
            </w:r>
          </w:p>
        </w:tc>
        <w:tc>
          <w:tcPr>
            <w:tcW w:w="992" w:type="dxa"/>
            <w:vAlign w:val="center"/>
          </w:tcPr>
          <w:p w:rsidR="007F5C80" w:rsidRPr="00FF163B" w:rsidRDefault="005F53BE" w:rsidP="00D746E2">
            <w:pPr>
              <w:spacing w:after="0" w:line="240" w:lineRule="auto"/>
              <w:jc w:val="center"/>
              <w:rPr>
                <w:szCs w:val="22"/>
              </w:rPr>
            </w:pPr>
            <w:r>
              <w:rPr>
                <w:szCs w:val="22"/>
              </w:rPr>
              <w:t>1</w:t>
            </w:r>
          </w:p>
        </w:tc>
        <w:tc>
          <w:tcPr>
            <w:tcW w:w="992" w:type="dxa"/>
            <w:vAlign w:val="center"/>
          </w:tcPr>
          <w:p w:rsidR="007F5C80" w:rsidRPr="00FF163B" w:rsidRDefault="005F53BE" w:rsidP="00D746E2">
            <w:pPr>
              <w:spacing w:after="0" w:line="240" w:lineRule="auto"/>
              <w:jc w:val="center"/>
              <w:rPr>
                <w:szCs w:val="22"/>
              </w:rPr>
            </w:pPr>
            <w:r>
              <w:rPr>
                <w:szCs w:val="22"/>
              </w:rPr>
              <w:t>1</w:t>
            </w:r>
          </w:p>
        </w:tc>
      </w:tr>
      <w:tr w:rsidR="007F5C80" w:rsidRPr="00987750" w:rsidTr="00D746E2">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5F53BE" w:rsidP="00D746E2">
            <w:pPr>
              <w:spacing w:after="0" w:line="240" w:lineRule="auto"/>
              <w:jc w:val="center"/>
              <w:rPr>
                <w:szCs w:val="22"/>
              </w:rPr>
            </w:pPr>
            <w:r>
              <w:rPr>
                <w:szCs w:val="22"/>
              </w:rPr>
              <w:t>0</w:t>
            </w:r>
          </w:p>
        </w:tc>
        <w:tc>
          <w:tcPr>
            <w:tcW w:w="959" w:type="dxa"/>
            <w:shd w:val="clear" w:color="auto" w:fill="auto"/>
            <w:noWrap/>
            <w:vAlign w:val="center"/>
          </w:tcPr>
          <w:p w:rsidR="007F5C80" w:rsidRPr="00FF163B" w:rsidRDefault="005F53BE" w:rsidP="00D746E2">
            <w:pPr>
              <w:spacing w:after="0" w:line="240" w:lineRule="auto"/>
              <w:jc w:val="center"/>
              <w:rPr>
                <w:szCs w:val="22"/>
              </w:rPr>
            </w:pPr>
            <w:r>
              <w:rPr>
                <w:szCs w:val="22"/>
              </w:rPr>
              <w:t>0</w:t>
            </w:r>
          </w:p>
        </w:tc>
        <w:tc>
          <w:tcPr>
            <w:tcW w:w="910" w:type="dxa"/>
            <w:vAlign w:val="center"/>
          </w:tcPr>
          <w:p w:rsidR="007F5C80" w:rsidRPr="00FF163B" w:rsidRDefault="005F53BE" w:rsidP="00D746E2">
            <w:pPr>
              <w:spacing w:after="0" w:line="240" w:lineRule="auto"/>
              <w:jc w:val="center"/>
              <w:rPr>
                <w:szCs w:val="22"/>
              </w:rPr>
            </w:pPr>
            <w:r>
              <w:rPr>
                <w:szCs w:val="22"/>
              </w:rPr>
              <w:t>1</w:t>
            </w:r>
          </w:p>
        </w:tc>
        <w:tc>
          <w:tcPr>
            <w:tcW w:w="966" w:type="dxa"/>
            <w:vAlign w:val="center"/>
          </w:tcPr>
          <w:p w:rsidR="007F5C80" w:rsidRPr="00FF163B" w:rsidRDefault="005F53BE" w:rsidP="00D746E2">
            <w:pPr>
              <w:spacing w:after="0" w:line="240" w:lineRule="auto"/>
              <w:jc w:val="center"/>
              <w:rPr>
                <w:szCs w:val="22"/>
              </w:rPr>
            </w:pPr>
            <w:r>
              <w:rPr>
                <w:szCs w:val="22"/>
              </w:rPr>
              <w:t>1</w:t>
            </w:r>
          </w:p>
        </w:tc>
        <w:tc>
          <w:tcPr>
            <w:tcW w:w="992" w:type="dxa"/>
            <w:vAlign w:val="center"/>
          </w:tcPr>
          <w:p w:rsidR="007F5C80" w:rsidRPr="00FF163B" w:rsidRDefault="005F53BE" w:rsidP="00D746E2">
            <w:pPr>
              <w:spacing w:after="0" w:line="240" w:lineRule="auto"/>
              <w:jc w:val="center"/>
              <w:rPr>
                <w:szCs w:val="22"/>
              </w:rPr>
            </w:pPr>
            <w:r>
              <w:rPr>
                <w:szCs w:val="22"/>
              </w:rPr>
              <w:t>1</w:t>
            </w:r>
          </w:p>
        </w:tc>
        <w:tc>
          <w:tcPr>
            <w:tcW w:w="992" w:type="dxa"/>
            <w:vAlign w:val="center"/>
          </w:tcPr>
          <w:p w:rsidR="007F5C80" w:rsidRPr="00FF163B" w:rsidRDefault="005F53BE" w:rsidP="00D746E2">
            <w:pPr>
              <w:spacing w:after="0" w:line="240" w:lineRule="auto"/>
              <w:jc w:val="center"/>
              <w:rPr>
                <w:szCs w:val="22"/>
              </w:rPr>
            </w:pPr>
            <w:r>
              <w:rPr>
                <w:szCs w:val="22"/>
              </w:rPr>
              <w:t>1</w:t>
            </w:r>
          </w:p>
        </w:tc>
      </w:tr>
      <w:tr w:rsidR="000737A2" w:rsidRPr="00987750" w:rsidTr="00D746E2">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D746E2" w:rsidP="00D746E2">
            <w:pPr>
              <w:spacing w:after="0" w:line="240" w:lineRule="auto"/>
              <w:jc w:val="center"/>
              <w:rPr>
                <w:szCs w:val="22"/>
              </w:rPr>
            </w:pPr>
            <w:r>
              <w:rPr>
                <w:szCs w:val="22"/>
              </w:rPr>
              <w:t>0</w:t>
            </w:r>
          </w:p>
        </w:tc>
        <w:tc>
          <w:tcPr>
            <w:tcW w:w="959" w:type="dxa"/>
            <w:shd w:val="clear" w:color="auto" w:fill="auto"/>
            <w:noWrap/>
            <w:vAlign w:val="center"/>
          </w:tcPr>
          <w:p w:rsidR="000737A2" w:rsidRPr="00FF163B" w:rsidRDefault="00D746E2" w:rsidP="00D746E2">
            <w:pPr>
              <w:spacing w:after="0" w:line="240" w:lineRule="auto"/>
              <w:jc w:val="center"/>
              <w:rPr>
                <w:szCs w:val="22"/>
              </w:rPr>
            </w:pPr>
            <w:r>
              <w:rPr>
                <w:szCs w:val="22"/>
              </w:rPr>
              <w:t>0</w:t>
            </w:r>
          </w:p>
        </w:tc>
        <w:tc>
          <w:tcPr>
            <w:tcW w:w="910" w:type="dxa"/>
            <w:vAlign w:val="center"/>
          </w:tcPr>
          <w:p w:rsidR="000737A2" w:rsidRPr="00FF163B" w:rsidRDefault="00D746E2" w:rsidP="00D746E2">
            <w:pPr>
              <w:spacing w:after="0" w:line="240" w:lineRule="auto"/>
              <w:jc w:val="center"/>
              <w:rPr>
                <w:szCs w:val="22"/>
              </w:rPr>
            </w:pPr>
            <w:r>
              <w:rPr>
                <w:szCs w:val="22"/>
              </w:rPr>
              <w:t>1</w:t>
            </w:r>
          </w:p>
        </w:tc>
        <w:tc>
          <w:tcPr>
            <w:tcW w:w="966" w:type="dxa"/>
            <w:vAlign w:val="center"/>
          </w:tcPr>
          <w:p w:rsidR="000737A2" w:rsidRPr="00FF163B" w:rsidRDefault="00D746E2" w:rsidP="00D746E2">
            <w:pPr>
              <w:spacing w:after="0" w:line="240" w:lineRule="auto"/>
              <w:jc w:val="center"/>
              <w:rPr>
                <w:szCs w:val="22"/>
              </w:rPr>
            </w:pPr>
            <w:r>
              <w:rPr>
                <w:szCs w:val="22"/>
              </w:rPr>
              <w:t>2</w:t>
            </w:r>
          </w:p>
        </w:tc>
        <w:tc>
          <w:tcPr>
            <w:tcW w:w="992" w:type="dxa"/>
            <w:vAlign w:val="center"/>
          </w:tcPr>
          <w:p w:rsidR="000737A2" w:rsidRPr="00FF163B" w:rsidRDefault="00D746E2" w:rsidP="00D746E2">
            <w:pPr>
              <w:spacing w:after="0" w:line="240" w:lineRule="auto"/>
              <w:jc w:val="center"/>
              <w:rPr>
                <w:szCs w:val="22"/>
              </w:rPr>
            </w:pPr>
            <w:r>
              <w:rPr>
                <w:szCs w:val="22"/>
              </w:rPr>
              <w:t>3</w:t>
            </w:r>
          </w:p>
        </w:tc>
        <w:tc>
          <w:tcPr>
            <w:tcW w:w="992" w:type="dxa"/>
            <w:vAlign w:val="center"/>
          </w:tcPr>
          <w:p w:rsidR="000737A2" w:rsidRPr="00FF163B" w:rsidRDefault="00D746E2" w:rsidP="00D746E2">
            <w:pPr>
              <w:spacing w:after="0" w:line="240" w:lineRule="auto"/>
              <w:jc w:val="center"/>
              <w:rPr>
                <w:szCs w:val="22"/>
              </w:rPr>
            </w:pPr>
            <w:r>
              <w:rPr>
                <w:szCs w:val="22"/>
              </w:rPr>
              <w:t>4</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D746E2" w:rsidRPr="00C45D02" w:rsidTr="00C90FA2">
        <w:trPr>
          <w:trHeight w:hRule="exact" w:val="58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746E2" w:rsidRPr="0017737A" w:rsidRDefault="00D746E2" w:rsidP="00D746E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D746E2" w:rsidRPr="00DD70D0" w:rsidRDefault="00D746E2" w:rsidP="00D746E2">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Okul yönetimi</w:t>
            </w:r>
          </w:p>
        </w:tc>
        <w:tc>
          <w:tcPr>
            <w:tcW w:w="1123"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Eğitim öğretim yılı süresince</w:t>
            </w:r>
          </w:p>
        </w:tc>
      </w:tr>
      <w:tr w:rsidR="00D746E2"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746E2" w:rsidRPr="0017737A" w:rsidRDefault="00D746E2" w:rsidP="00D746E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D746E2" w:rsidRPr="00F415FB" w:rsidRDefault="00D746E2" w:rsidP="00D746E2">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Okul yönetimi</w:t>
            </w:r>
          </w:p>
        </w:tc>
        <w:tc>
          <w:tcPr>
            <w:tcW w:w="1123"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Eğitim öğretim yılı süresince</w:t>
            </w:r>
          </w:p>
        </w:tc>
      </w:tr>
      <w:tr w:rsidR="00D746E2"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746E2" w:rsidRPr="0017737A" w:rsidRDefault="00D746E2" w:rsidP="00D746E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D746E2" w:rsidRPr="00F415FB" w:rsidRDefault="00D746E2" w:rsidP="00D746E2">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Okul yönetimi</w:t>
            </w:r>
          </w:p>
        </w:tc>
        <w:tc>
          <w:tcPr>
            <w:tcW w:w="1123"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Eğitim öğretim yılı süresince</w:t>
            </w:r>
          </w:p>
        </w:tc>
      </w:tr>
      <w:tr w:rsidR="00D746E2"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746E2" w:rsidRPr="0017737A" w:rsidRDefault="00D746E2" w:rsidP="00D746E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D746E2" w:rsidRPr="00F415FB" w:rsidRDefault="00D746E2" w:rsidP="00D746E2">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Okul yönetimi</w:t>
            </w:r>
          </w:p>
        </w:tc>
        <w:tc>
          <w:tcPr>
            <w:tcW w:w="1123"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Eğitim öğretim yılı süresince</w:t>
            </w:r>
          </w:p>
        </w:tc>
      </w:tr>
      <w:tr w:rsidR="00D746E2"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746E2" w:rsidRPr="0017737A" w:rsidRDefault="00D746E2" w:rsidP="00D746E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D746E2" w:rsidRPr="00F415FB" w:rsidRDefault="00D746E2" w:rsidP="00D746E2">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Okul yönetimi</w:t>
            </w:r>
          </w:p>
        </w:tc>
        <w:tc>
          <w:tcPr>
            <w:tcW w:w="1123" w:type="pct"/>
            <w:tcBorders>
              <w:top w:val="nil"/>
              <w:left w:val="nil"/>
              <w:bottom w:val="single" w:sz="8" w:space="0" w:color="auto"/>
              <w:right w:val="single" w:sz="8" w:space="0" w:color="auto"/>
            </w:tcBorders>
            <w:shd w:val="clear" w:color="auto" w:fill="auto"/>
            <w:vAlign w:val="center"/>
          </w:tcPr>
          <w:p w:rsidR="00D746E2" w:rsidRPr="0017737A" w:rsidRDefault="00D746E2" w:rsidP="00D746E2">
            <w:pPr>
              <w:spacing w:after="0" w:line="240" w:lineRule="auto"/>
              <w:jc w:val="both"/>
              <w:rPr>
                <w:color w:val="FF0000"/>
                <w:szCs w:val="22"/>
              </w:rPr>
            </w:pPr>
            <w:r>
              <w:rPr>
                <w:color w:val="FF0000"/>
                <w:szCs w:val="24"/>
              </w:rPr>
              <w:t>Eğitim öğretim yılı süresince</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94784E">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D746E2" w:rsidP="0094784E">
            <w:pPr>
              <w:spacing w:after="0" w:line="240" w:lineRule="auto"/>
              <w:jc w:val="center"/>
              <w:rPr>
                <w:szCs w:val="22"/>
              </w:rPr>
            </w:pPr>
            <w:r>
              <w:rPr>
                <w:szCs w:val="22"/>
              </w:rPr>
              <w:t>2</w:t>
            </w:r>
          </w:p>
        </w:tc>
        <w:tc>
          <w:tcPr>
            <w:tcW w:w="1013" w:type="dxa"/>
            <w:shd w:val="clear" w:color="auto" w:fill="auto"/>
            <w:noWrap/>
            <w:vAlign w:val="center"/>
          </w:tcPr>
          <w:p w:rsidR="00C00FDB" w:rsidRPr="00C00FDB" w:rsidRDefault="00D746E2" w:rsidP="0094784E">
            <w:pPr>
              <w:spacing w:after="0" w:line="240" w:lineRule="auto"/>
              <w:jc w:val="center"/>
              <w:rPr>
                <w:szCs w:val="22"/>
              </w:rPr>
            </w:pPr>
            <w:r>
              <w:rPr>
                <w:szCs w:val="22"/>
              </w:rPr>
              <w:t>3</w:t>
            </w:r>
          </w:p>
        </w:tc>
        <w:tc>
          <w:tcPr>
            <w:tcW w:w="992" w:type="dxa"/>
            <w:vAlign w:val="center"/>
          </w:tcPr>
          <w:p w:rsidR="00C00FDB" w:rsidRPr="00C00FDB" w:rsidRDefault="00D746E2" w:rsidP="0094784E">
            <w:pPr>
              <w:spacing w:after="0" w:line="240" w:lineRule="auto"/>
              <w:jc w:val="center"/>
              <w:rPr>
                <w:szCs w:val="22"/>
              </w:rPr>
            </w:pPr>
            <w:r>
              <w:rPr>
                <w:szCs w:val="22"/>
              </w:rPr>
              <w:t>4</w:t>
            </w:r>
          </w:p>
        </w:tc>
        <w:tc>
          <w:tcPr>
            <w:tcW w:w="992" w:type="dxa"/>
            <w:vAlign w:val="center"/>
          </w:tcPr>
          <w:p w:rsidR="00C00FDB" w:rsidRPr="00C00FDB" w:rsidRDefault="00D746E2" w:rsidP="0094784E">
            <w:pPr>
              <w:spacing w:after="0" w:line="240" w:lineRule="auto"/>
              <w:jc w:val="center"/>
              <w:rPr>
                <w:szCs w:val="22"/>
              </w:rPr>
            </w:pPr>
            <w:r>
              <w:rPr>
                <w:szCs w:val="22"/>
              </w:rPr>
              <w:t>5</w:t>
            </w:r>
          </w:p>
        </w:tc>
        <w:tc>
          <w:tcPr>
            <w:tcW w:w="993" w:type="dxa"/>
            <w:vAlign w:val="center"/>
          </w:tcPr>
          <w:p w:rsidR="00C00FDB" w:rsidRPr="00C00FDB" w:rsidRDefault="00D746E2" w:rsidP="0094784E">
            <w:pPr>
              <w:spacing w:after="0" w:line="240" w:lineRule="auto"/>
              <w:jc w:val="center"/>
              <w:rPr>
                <w:szCs w:val="22"/>
              </w:rPr>
            </w:pPr>
            <w:r>
              <w:rPr>
                <w:szCs w:val="22"/>
              </w:rPr>
              <w:t>6</w:t>
            </w:r>
          </w:p>
        </w:tc>
        <w:tc>
          <w:tcPr>
            <w:tcW w:w="992" w:type="dxa"/>
            <w:vAlign w:val="center"/>
          </w:tcPr>
          <w:p w:rsidR="00C00FDB" w:rsidRPr="00C00FDB" w:rsidRDefault="00D746E2" w:rsidP="0094784E">
            <w:pPr>
              <w:spacing w:after="0" w:line="240" w:lineRule="auto"/>
              <w:jc w:val="center"/>
              <w:rPr>
                <w:szCs w:val="22"/>
              </w:rPr>
            </w:pPr>
            <w:r>
              <w:rPr>
                <w:szCs w:val="22"/>
              </w:rPr>
              <w:t>7</w:t>
            </w:r>
          </w:p>
        </w:tc>
      </w:tr>
      <w:tr w:rsidR="00C00FDB" w:rsidRPr="00987750" w:rsidTr="0094784E">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90FA2" w:rsidP="0094784E">
            <w:pPr>
              <w:spacing w:after="0" w:line="240" w:lineRule="auto"/>
              <w:jc w:val="center"/>
              <w:rPr>
                <w:szCs w:val="22"/>
              </w:rPr>
            </w:pPr>
            <w:r>
              <w:rPr>
                <w:szCs w:val="22"/>
              </w:rPr>
              <w:t>12</w:t>
            </w:r>
            <w:r w:rsidR="0094784E">
              <w:rPr>
                <w:szCs w:val="22"/>
              </w:rPr>
              <w:t>380</w:t>
            </w:r>
          </w:p>
        </w:tc>
        <w:tc>
          <w:tcPr>
            <w:tcW w:w="1013" w:type="dxa"/>
            <w:shd w:val="clear" w:color="auto" w:fill="auto"/>
            <w:noWrap/>
            <w:vAlign w:val="center"/>
          </w:tcPr>
          <w:p w:rsidR="00C00FDB" w:rsidRPr="00C00FDB" w:rsidRDefault="00C90FA2" w:rsidP="0094784E">
            <w:pPr>
              <w:spacing w:after="0" w:line="240" w:lineRule="auto"/>
              <w:jc w:val="center"/>
              <w:rPr>
                <w:szCs w:val="22"/>
              </w:rPr>
            </w:pPr>
            <w:r>
              <w:rPr>
                <w:szCs w:val="22"/>
              </w:rPr>
              <w:t>165</w:t>
            </w:r>
            <w:r w:rsidR="0094784E">
              <w:rPr>
                <w:szCs w:val="22"/>
              </w:rPr>
              <w:t>1</w:t>
            </w:r>
            <w:r>
              <w:rPr>
                <w:szCs w:val="22"/>
              </w:rPr>
              <w:t>0</w:t>
            </w:r>
          </w:p>
        </w:tc>
        <w:tc>
          <w:tcPr>
            <w:tcW w:w="992" w:type="dxa"/>
            <w:vAlign w:val="center"/>
          </w:tcPr>
          <w:p w:rsidR="00C00FDB" w:rsidRPr="00C00FDB" w:rsidRDefault="00C90FA2" w:rsidP="0094784E">
            <w:pPr>
              <w:spacing w:after="0" w:line="240" w:lineRule="auto"/>
              <w:jc w:val="center"/>
              <w:rPr>
                <w:szCs w:val="22"/>
              </w:rPr>
            </w:pPr>
            <w:r>
              <w:rPr>
                <w:szCs w:val="22"/>
              </w:rPr>
              <w:t>20000</w:t>
            </w:r>
          </w:p>
        </w:tc>
        <w:tc>
          <w:tcPr>
            <w:tcW w:w="992" w:type="dxa"/>
            <w:vAlign w:val="center"/>
          </w:tcPr>
          <w:p w:rsidR="00C00FDB" w:rsidRPr="00C00FDB" w:rsidRDefault="00C90FA2" w:rsidP="0094784E">
            <w:pPr>
              <w:spacing w:after="0" w:line="240" w:lineRule="auto"/>
              <w:jc w:val="center"/>
              <w:rPr>
                <w:szCs w:val="22"/>
              </w:rPr>
            </w:pPr>
            <w:r>
              <w:rPr>
                <w:szCs w:val="22"/>
              </w:rPr>
              <w:t>25000</w:t>
            </w:r>
          </w:p>
        </w:tc>
        <w:tc>
          <w:tcPr>
            <w:tcW w:w="993" w:type="dxa"/>
            <w:vAlign w:val="center"/>
          </w:tcPr>
          <w:p w:rsidR="00C00FDB" w:rsidRPr="00C00FDB" w:rsidRDefault="00C90FA2" w:rsidP="0094784E">
            <w:pPr>
              <w:spacing w:after="0" w:line="240" w:lineRule="auto"/>
              <w:jc w:val="center"/>
              <w:rPr>
                <w:szCs w:val="22"/>
              </w:rPr>
            </w:pPr>
            <w:r>
              <w:rPr>
                <w:szCs w:val="22"/>
              </w:rPr>
              <w:t>30000</w:t>
            </w:r>
          </w:p>
        </w:tc>
        <w:tc>
          <w:tcPr>
            <w:tcW w:w="992" w:type="dxa"/>
            <w:vAlign w:val="center"/>
          </w:tcPr>
          <w:p w:rsidR="00C00FDB" w:rsidRPr="00C00FDB" w:rsidRDefault="00C90FA2" w:rsidP="0094784E">
            <w:pPr>
              <w:spacing w:after="0" w:line="240" w:lineRule="auto"/>
              <w:jc w:val="center"/>
              <w:rPr>
                <w:szCs w:val="22"/>
              </w:rPr>
            </w:pPr>
            <w:r>
              <w:rPr>
                <w:szCs w:val="22"/>
              </w:rPr>
              <w:t>350000</w:t>
            </w:r>
          </w:p>
        </w:tc>
      </w:tr>
      <w:tr w:rsidR="00C00FDB" w:rsidRPr="00987750" w:rsidTr="0094784E">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D746E2" w:rsidP="0094784E">
            <w:pPr>
              <w:spacing w:after="0" w:line="240" w:lineRule="auto"/>
              <w:jc w:val="center"/>
              <w:rPr>
                <w:szCs w:val="22"/>
              </w:rPr>
            </w:pPr>
            <w:r>
              <w:rPr>
                <w:szCs w:val="22"/>
              </w:rPr>
              <w:t>30</w:t>
            </w:r>
          </w:p>
        </w:tc>
        <w:tc>
          <w:tcPr>
            <w:tcW w:w="1013" w:type="dxa"/>
            <w:shd w:val="clear" w:color="auto" w:fill="auto"/>
            <w:noWrap/>
            <w:vAlign w:val="center"/>
          </w:tcPr>
          <w:p w:rsidR="00C00FDB" w:rsidRPr="00C00FDB" w:rsidRDefault="00D746E2" w:rsidP="0094784E">
            <w:pPr>
              <w:spacing w:after="0" w:line="240" w:lineRule="auto"/>
              <w:jc w:val="center"/>
              <w:rPr>
                <w:szCs w:val="22"/>
              </w:rPr>
            </w:pPr>
            <w:r>
              <w:rPr>
                <w:szCs w:val="22"/>
              </w:rPr>
              <w:t>35</w:t>
            </w:r>
          </w:p>
        </w:tc>
        <w:tc>
          <w:tcPr>
            <w:tcW w:w="992" w:type="dxa"/>
            <w:vAlign w:val="center"/>
          </w:tcPr>
          <w:p w:rsidR="00C00FDB" w:rsidRPr="00C00FDB" w:rsidRDefault="00D746E2" w:rsidP="0094784E">
            <w:pPr>
              <w:spacing w:after="0" w:line="240" w:lineRule="auto"/>
              <w:jc w:val="center"/>
              <w:rPr>
                <w:szCs w:val="22"/>
              </w:rPr>
            </w:pPr>
            <w:r>
              <w:rPr>
                <w:szCs w:val="22"/>
              </w:rPr>
              <w:t>40</w:t>
            </w:r>
          </w:p>
        </w:tc>
        <w:tc>
          <w:tcPr>
            <w:tcW w:w="992" w:type="dxa"/>
            <w:vAlign w:val="center"/>
          </w:tcPr>
          <w:p w:rsidR="00C00FDB" w:rsidRPr="00C00FDB" w:rsidRDefault="00D746E2" w:rsidP="0094784E">
            <w:pPr>
              <w:spacing w:after="0" w:line="240" w:lineRule="auto"/>
              <w:jc w:val="center"/>
              <w:rPr>
                <w:szCs w:val="22"/>
              </w:rPr>
            </w:pPr>
            <w:r>
              <w:rPr>
                <w:szCs w:val="22"/>
              </w:rPr>
              <w:t>45</w:t>
            </w:r>
          </w:p>
        </w:tc>
        <w:tc>
          <w:tcPr>
            <w:tcW w:w="993" w:type="dxa"/>
            <w:vAlign w:val="center"/>
          </w:tcPr>
          <w:p w:rsidR="00C00FDB" w:rsidRPr="00C00FDB" w:rsidRDefault="00D746E2" w:rsidP="0094784E">
            <w:pPr>
              <w:spacing w:after="0" w:line="240" w:lineRule="auto"/>
              <w:jc w:val="center"/>
              <w:rPr>
                <w:szCs w:val="22"/>
              </w:rPr>
            </w:pPr>
            <w:r>
              <w:rPr>
                <w:szCs w:val="22"/>
              </w:rPr>
              <w:t>50</w:t>
            </w:r>
          </w:p>
        </w:tc>
        <w:tc>
          <w:tcPr>
            <w:tcW w:w="992" w:type="dxa"/>
            <w:vAlign w:val="center"/>
          </w:tcPr>
          <w:p w:rsidR="00C00FDB" w:rsidRPr="00C00FDB" w:rsidRDefault="00D746E2" w:rsidP="0094784E">
            <w:pPr>
              <w:spacing w:after="0" w:line="240" w:lineRule="auto"/>
              <w:jc w:val="center"/>
              <w:rPr>
                <w:szCs w:val="22"/>
              </w:rPr>
            </w:pPr>
            <w:r>
              <w:rPr>
                <w:szCs w:val="22"/>
              </w:rPr>
              <w:t>55</w:t>
            </w:r>
          </w:p>
        </w:tc>
      </w:tr>
      <w:tr w:rsidR="00C00FDB" w:rsidRPr="00987750" w:rsidTr="0094784E">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90FA2" w:rsidP="0094784E">
            <w:pPr>
              <w:spacing w:after="0" w:line="240" w:lineRule="auto"/>
              <w:jc w:val="center"/>
              <w:rPr>
                <w:szCs w:val="22"/>
              </w:rPr>
            </w:pPr>
            <w:r>
              <w:rPr>
                <w:szCs w:val="22"/>
              </w:rPr>
              <w:t>4</w:t>
            </w:r>
          </w:p>
        </w:tc>
        <w:tc>
          <w:tcPr>
            <w:tcW w:w="1013" w:type="dxa"/>
            <w:shd w:val="clear" w:color="auto" w:fill="auto"/>
            <w:noWrap/>
            <w:vAlign w:val="center"/>
          </w:tcPr>
          <w:p w:rsidR="00C00FDB" w:rsidRPr="00C00FDB" w:rsidRDefault="00C90FA2" w:rsidP="0094784E">
            <w:pPr>
              <w:spacing w:after="0" w:line="240" w:lineRule="auto"/>
              <w:jc w:val="center"/>
              <w:rPr>
                <w:szCs w:val="22"/>
              </w:rPr>
            </w:pPr>
            <w:r>
              <w:rPr>
                <w:szCs w:val="22"/>
              </w:rPr>
              <w:t>6</w:t>
            </w:r>
          </w:p>
        </w:tc>
        <w:tc>
          <w:tcPr>
            <w:tcW w:w="992" w:type="dxa"/>
            <w:vAlign w:val="center"/>
          </w:tcPr>
          <w:p w:rsidR="00C00FDB" w:rsidRPr="00C00FDB" w:rsidRDefault="00C90FA2" w:rsidP="0094784E">
            <w:pPr>
              <w:spacing w:after="0" w:line="240" w:lineRule="auto"/>
              <w:jc w:val="center"/>
              <w:rPr>
                <w:szCs w:val="22"/>
              </w:rPr>
            </w:pPr>
            <w:r>
              <w:rPr>
                <w:szCs w:val="22"/>
              </w:rPr>
              <w:t>8</w:t>
            </w:r>
          </w:p>
        </w:tc>
        <w:tc>
          <w:tcPr>
            <w:tcW w:w="992" w:type="dxa"/>
            <w:vAlign w:val="center"/>
          </w:tcPr>
          <w:p w:rsidR="00C00FDB" w:rsidRPr="00C00FDB" w:rsidRDefault="00C90FA2" w:rsidP="0094784E">
            <w:pPr>
              <w:spacing w:after="0" w:line="240" w:lineRule="auto"/>
              <w:jc w:val="center"/>
              <w:rPr>
                <w:szCs w:val="22"/>
              </w:rPr>
            </w:pPr>
            <w:r>
              <w:rPr>
                <w:szCs w:val="22"/>
              </w:rPr>
              <w:t>10</w:t>
            </w:r>
          </w:p>
        </w:tc>
        <w:tc>
          <w:tcPr>
            <w:tcW w:w="993" w:type="dxa"/>
            <w:vAlign w:val="center"/>
          </w:tcPr>
          <w:p w:rsidR="00C00FDB" w:rsidRPr="00C00FDB" w:rsidRDefault="00C90FA2" w:rsidP="0094784E">
            <w:pPr>
              <w:spacing w:after="0" w:line="240" w:lineRule="auto"/>
              <w:jc w:val="center"/>
              <w:rPr>
                <w:szCs w:val="22"/>
              </w:rPr>
            </w:pPr>
            <w:r>
              <w:rPr>
                <w:szCs w:val="22"/>
              </w:rPr>
              <w:t>12</w:t>
            </w:r>
          </w:p>
        </w:tc>
        <w:tc>
          <w:tcPr>
            <w:tcW w:w="992" w:type="dxa"/>
            <w:vAlign w:val="center"/>
          </w:tcPr>
          <w:p w:rsidR="00C00FDB" w:rsidRPr="00C00FDB" w:rsidRDefault="00C90FA2" w:rsidP="0094784E">
            <w:pPr>
              <w:spacing w:after="0" w:line="240" w:lineRule="auto"/>
              <w:jc w:val="center"/>
              <w:rPr>
                <w:szCs w:val="22"/>
              </w:rPr>
            </w:pPr>
            <w:r>
              <w:rPr>
                <w:szCs w:val="22"/>
              </w:rPr>
              <w:t>14</w:t>
            </w:r>
          </w:p>
        </w:tc>
      </w:tr>
      <w:tr w:rsidR="00C00FDB" w:rsidRPr="00987750" w:rsidTr="0094784E">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Kalite Takip Sistemi genel memnuniyet oranı</w:t>
            </w:r>
            <w:r w:rsidR="003A7317">
              <w:rPr>
                <w:sz w:val="22"/>
                <w:szCs w:val="22"/>
              </w:rPr>
              <w:t>(%)</w:t>
            </w:r>
            <w:r w:rsidRPr="00C00FDB">
              <w:rPr>
                <w:sz w:val="22"/>
                <w:szCs w:val="22"/>
              </w:rPr>
              <w:t>(İmam Hatip Lisesi)</w:t>
            </w:r>
          </w:p>
        </w:tc>
        <w:tc>
          <w:tcPr>
            <w:tcW w:w="1113" w:type="dxa"/>
            <w:shd w:val="clear" w:color="auto" w:fill="auto"/>
            <w:noWrap/>
            <w:vAlign w:val="center"/>
          </w:tcPr>
          <w:p w:rsidR="00C00FDB" w:rsidRPr="00C00FDB" w:rsidRDefault="00C90FA2" w:rsidP="0094784E">
            <w:pPr>
              <w:spacing w:after="0" w:line="240" w:lineRule="auto"/>
              <w:jc w:val="center"/>
              <w:rPr>
                <w:szCs w:val="22"/>
              </w:rPr>
            </w:pPr>
            <w:r>
              <w:rPr>
                <w:szCs w:val="22"/>
              </w:rPr>
              <w:t>60</w:t>
            </w:r>
          </w:p>
        </w:tc>
        <w:tc>
          <w:tcPr>
            <w:tcW w:w="1013" w:type="dxa"/>
            <w:shd w:val="clear" w:color="auto" w:fill="auto"/>
            <w:noWrap/>
            <w:vAlign w:val="center"/>
          </w:tcPr>
          <w:p w:rsidR="00C00FDB" w:rsidRPr="00C00FDB" w:rsidRDefault="00C90FA2" w:rsidP="0094784E">
            <w:pPr>
              <w:spacing w:after="0" w:line="240" w:lineRule="auto"/>
              <w:jc w:val="center"/>
              <w:rPr>
                <w:szCs w:val="22"/>
              </w:rPr>
            </w:pPr>
            <w:r>
              <w:rPr>
                <w:szCs w:val="22"/>
              </w:rPr>
              <w:t>65</w:t>
            </w:r>
          </w:p>
        </w:tc>
        <w:tc>
          <w:tcPr>
            <w:tcW w:w="992" w:type="dxa"/>
            <w:vAlign w:val="center"/>
          </w:tcPr>
          <w:p w:rsidR="00C00FDB" w:rsidRPr="00C00FDB" w:rsidRDefault="00C90FA2" w:rsidP="0094784E">
            <w:pPr>
              <w:spacing w:after="0" w:line="240" w:lineRule="auto"/>
              <w:jc w:val="center"/>
              <w:rPr>
                <w:szCs w:val="22"/>
              </w:rPr>
            </w:pPr>
            <w:r>
              <w:rPr>
                <w:szCs w:val="22"/>
              </w:rPr>
              <w:t>70</w:t>
            </w:r>
          </w:p>
        </w:tc>
        <w:tc>
          <w:tcPr>
            <w:tcW w:w="992" w:type="dxa"/>
            <w:vAlign w:val="center"/>
          </w:tcPr>
          <w:p w:rsidR="00C00FDB" w:rsidRPr="00C00FDB" w:rsidRDefault="00C90FA2" w:rsidP="0094784E">
            <w:pPr>
              <w:spacing w:after="0" w:line="240" w:lineRule="auto"/>
              <w:jc w:val="center"/>
              <w:rPr>
                <w:szCs w:val="22"/>
              </w:rPr>
            </w:pPr>
            <w:r>
              <w:rPr>
                <w:szCs w:val="22"/>
              </w:rPr>
              <w:t>75</w:t>
            </w:r>
          </w:p>
        </w:tc>
        <w:tc>
          <w:tcPr>
            <w:tcW w:w="993" w:type="dxa"/>
            <w:vAlign w:val="center"/>
          </w:tcPr>
          <w:p w:rsidR="00C00FDB" w:rsidRPr="00C00FDB" w:rsidRDefault="00C90FA2" w:rsidP="0094784E">
            <w:pPr>
              <w:spacing w:after="0" w:line="240" w:lineRule="auto"/>
              <w:jc w:val="center"/>
              <w:rPr>
                <w:szCs w:val="22"/>
              </w:rPr>
            </w:pPr>
            <w:r>
              <w:rPr>
                <w:szCs w:val="22"/>
              </w:rPr>
              <w:t>80</w:t>
            </w:r>
          </w:p>
        </w:tc>
        <w:tc>
          <w:tcPr>
            <w:tcW w:w="992" w:type="dxa"/>
            <w:vAlign w:val="center"/>
          </w:tcPr>
          <w:p w:rsidR="00C00FDB" w:rsidRPr="00C00FDB" w:rsidRDefault="00C90FA2" w:rsidP="0094784E">
            <w:pPr>
              <w:spacing w:after="0" w:line="240" w:lineRule="auto"/>
              <w:jc w:val="center"/>
              <w:rPr>
                <w:szCs w:val="22"/>
              </w:rPr>
            </w:pPr>
            <w:r>
              <w:rPr>
                <w:szCs w:val="22"/>
              </w:rPr>
              <w:t>85</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tblPr>
      <w:tblGrid>
        <w:gridCol w:w="1348"/>
        <w:gridCol w:w="5968"/>
        <w:gridCol w:w="2963"/>
        <w:gridCol w:w="3115"/>
      </w:tblGrid>
      <w:tr w:rsidR="00E272AE" w:rsidRPr="00987750" w:rsidTr="00C90FA2">
        <w:trPr>
          <w:trHeight w:val="49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91013B">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91013B">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91013B">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91013B">
            <w:pPr>
              <w:spacing w:after="0" w:line="240" w:lineRule="auto"/>
              <w:jc w:val="center"/>
              <w:rPr>
                <w:b/>
                <w:bCs/>
                <w:color w:val="000000"/>
                <w:szCs w:val="24"/>
              </w:rPr>
            </w:pPr>
            <w:r w:rsidRPr="00E272AE">
              <w:rPr>
                <w:b/>
                <w:bCs/>
                <w:color w:val="000000"/>
                <w:szCs w:val="24"/>
              </w:rPr>
              <w:t>Eylem Tarihi</w:t>
            </w:r>
          </w:p>
        </w:tc>
      </w:tr>
      <w:tr w:rsidR="00C90FA2" w:rsidRPr="00987750" w:rsidTr="00C90FA2">
        <w:trPr>
          <w:trHeight w:val="40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C90FA2" w:rsidRPr="00E272AE" w:rsidRDefault="00C90FA2" w:rsidP="00C90FA2">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Okul yönetimi</w:t>
            </w:r>
          </w:p>
        </w:tc>
        <w:tc>
          <w:tcPr>
            <w:tcW w:w="1163"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Eğitim öğretim yılı süresince</w:t>
            </w:r>
          </w:p>
        </w:tc>
      </w:tr>
      <w:tr w:rsidR="00C90FA2" w:rsidRPr="00987750" w:rsidTr="00C90FA2">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rsidR="00C90FA2" w:rsidRPr="00E272AE" w:rsidRDefault="00C90FA2" w:rsidP="00C90FA2">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Okul yönetimi, Web Sitesi Ekibi</w:t>
            </w:r>
          </w:p>
        </w:tc>
        <w:tc>
          <w:tcPr>
            <w:tcW w:w="1163"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Eğitim öğretim yılı süresince</w:t>
            </w:r>
          </w:p>
        </w:tc>
      </w:tr>
      <w:tr w:rsidR="00C90FA2" w:rsidRPr="00987750" w:rsidTr="00C90FA2">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rsidR="00C90FA2" w:rsidRPr="00E272AE" w:rsidRDefault="00C90FA2" w:rsidP="00C90FA2">
            <w:pPr>
              <w:spacing w:after="0" w:line="240" w:lineRule="auto"/>
              <w:jc w:val="center"/>
              <w:rPr>
                <w:b/>
                <w:bCs/>
                <w:color w:val="FF0000"/>
                <w:szCs w:val="24"/>
              </w:rPr>
            </w:pPr>
            <w:r w:rsidRPr="00E272AE">
              <w:rPr>
                <w:b/>
                <w:bCs/>
                <w:color w:val="FF0000"/>
                <w:szCs w:val="24"/>
              </w:rPr>
              <w:lastRenderedPageBreak/>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C90FA2" w:rsidRPr="00970FBE" w:rsidRDefault="00C90FA2" w:rsidP="00C90FA2">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Okul yönetimi, öğretmenler</w:t>
            </w:r>
          </w:p>
        </w:tc>
        <w:tc>
          <w:tcPr>
            <w:tcW w:w="1163"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Eğitim öğretim yılı süresince</w:t>
            </w:r>
          </w:p>
        </w:tc>
      </w:tr>
      <w:tr w:rsidR="00C90FA2" w:rsidRPr="00987750" w:rsidTr="00C90FA2">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rsidR="00C90FA2" w:rsidRPr="00E272AE" w:rsidRDefault="00C90FA2" w:rsidP="00C90FA2">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C90FA2" w:rsidRPr="00970FBE" w:rsidRDefault="00C90FA2" w:rsidP="00C90FA2">
            <w:pPr>
              <w:spacing w:after="0" w:line="240" w:lineRule="auto"/>
              <w:jc w:val="both"/>
              <w:rPr>
                <w:color w:val="000000"/>
                <w:szCs w:val="22"/>
              </w:rPr>
            </w:pP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Okul yönetimi, öğretmenler</w:t>
            </w:r>
          </w:p>
        </w:tc>
        <w:tc>
          <w:tcPr>
            <w:tcW w:w="1163"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Eğitim öğretim yılı süresince</w:t>
            </w:r>
          </w:p>
        </w:tc>
      </w:tr>
      <w:tr w:rsidR="00C90FA2" w:rsidRPr="00987750" w:rsidTr="00C90FA2">
        <w:trPr>
          <w:trHeight w:val="20"/>
        </w:trPr>
        <w:tc>
          <w:tcPr>
            <w:tcW w:w="503" w:type="pct"/>
            <w:tcBorders>
              <w:top w:val="nil"/>
              <w:left w:val="single" w:sz="8" w:space="0" w:color="auto"/>
              <w:bottom w:val="single" w:sz="8" w:space="0" w:color="auto"/>
              <w:right w:val="single" w:sz="8" w:space="0" w:color="auto"/>
            </w:tcBorders>
            <w:shd w:val="clear" w:color="auto" w:fill="auto"/>
            <w:noWrap/>
            <w:vAlign w:val="center"/>
          </w:tcPr>
          <w:p w:rsidR="00C90FA2" w:rsidRPr="00E272AE" w:rsidRDefault="00C90FA2" w:rsidP="00C90FA2">
            <w:pPr>
              <w:spacing w:after="0" w:line="240" w:lineRule="auto"/>
              <w:jc w:val="center"/>
              <w:rPr>
                <w:b/>
                <w:bCs/>
                <w:color w:val="FF0000"/>
                <w:szCs w:val="24"/>
              </w:rPr>
            </w:pPr>
            <w:r>
              <w:rPr>
                <w:b/>
                <w:bCs/>
                <w:color w:val="FF0000"/>
                <w:szCs w:val="24"/>
              </w:rPr>
              <w:t>3.3.a</w:t>
            </w:r>
          </w:p>
        </w:tc>
        <w:tc>
          <w:tcPr>
            <w:tcW w:w="2228"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jc w:val="both"/>
              <w:rPr>
                <w:szCs w:val="22"/>
                <w:highlight w:val="green"/>
              </w:rPr>
            </w:pPr>
            <w:r w:rsidRPr="00C00FDB">
              <w:rPr>
                <w:sz w:val="22"/>
                <w:szCs w:val="22"/>
              </w:rPr>
              <w:t>Kalite Takip Sistemi genel memnuniyet oranı</w:t>
            </w:r>
            <w:r>
              <w:rPr>
                <w:sz w:val="22"/>
                <w:szCs w:val="22"/>
              </w:rPr>
              <w:t xml:space="preserve"> (%)arttırılacaktır.</w:t>
            </w:r>
          </w:p>
        </w:tc>
        <w:tc>
          <w:tcPr>
            <w:tcW w:w="1106"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Okul yönetimi, öğretmenler</w:t>
            </w:r>
          </w:p>
        </w:tc>
        <w:tc>
          <w:tcPr>
            <w:tcW w:w="1163" w:type="pct"/>
            <w:tcBorders>
              <w:top w:val="nil"/>
              <w:left w:val="nil"/>
              <w:bottom w:val="single" w:sz="8" w:space="0" w:color="auto"/>
              <w:right w:val="single" w:sz="8" w:space="0" w:color="auto"/>
            </w:tcBorders>
            <w:shd w:val="clear" w:color="auto" w:fill="auto"/>
            <w:vAlign w:val="center"/>
          </w:tcPr>
          <w:p w:rsidR="00C90FA2" w:rsidRPr="00E272AE" w:rsidRDefault="00C90FA2" w:rsidP="00C90FA2">
            <w:pPr>
              <w:spacing w:after="0" w:line="240" w:lineRule="auto"/>
              <w:rPr>
                <w:szCs w:val="24"/>
              </w:rPr>
            </w:pPr>
            <w:r>
              <w:rPr>
                <w:color w:val="FF0000"/>
                <w:szCs w:val="24"/>
              </w:rPr>
              <w:t>Eğitim öğretim yılı süresince</w:t>
            </w:r>
          </w:p>
        </w:tc>
      </w:tr>
    </w:tbl>
    <w:p w:rsidR="00C726D2" w:rsidRDefault="00C726D2" w:rsidP="006517D8"/>
    <w:p w:rsidR="00C726D2" w:rsidRPr="00987750" w:rsidRDefault="00C726D2" w:rsidP="006517D8">
      <w:pPr>
        <w:pStyle w:val="Balk1"/>
      </w:pPr>
      <w:bookmarkStart w:id="53" w:name="_Toc531097547"/>
      <w:r w:rsidRPr="00987750">
        <w:t>V. BÖLÜM</w:t>
      </w:r>
      <w:bookmarkEnd w:id="51"/>
      <w:bookmarkEnd w:id="52"/>
      <w:r w:rsidRPr="00987750">
        <w:t>:</w:t>
      </w:r>
      <w:bookmarkStart w:id="54" w:name="_Toc416085168"/>
      <w:bookmarkStart w:id="55" w:name="_Toc529519471"/>
      <w:r w:rsidRPr="00987750">
        <w:t xml:space="preserve"> MALİYETLENDİRME</w:t>
      </w:r>
      <w:bookmarkEnd w:id="53"/>
      <w:bookmarkEnd w:id="54"/>
      <w:bookmarkEnd w:id="55"/>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987750"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94784E">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350000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25000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30000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35000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94784E" w:rsidP="0094784E">
            <w:pPr>
              <w:jc w:val="right"/>
            </w:pPr>
            <w:r>
              <w:t>460000</w:t>
            </w:r>
          </w:p>
        </w:tc>
      </w:tr>
      <w:tr w:rsidR="00C726D2" w:rsidRPr="00987750" w:rsidTr="0094784E">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7000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8000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94784E" w:rsidP="0094784E">
            <w:pPr>
              <w:jc w:val="right"/>
            </w:pPr>
            <w:r>
              <w:t>26000</w:t>
            </w:r>
          </w:p>
        </w:tc>
      </w:tr>
      <w:tr w:rsidR="00C726D2" w:rsidRPr="00987750" w:rsidTr="0094784E">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32481</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45000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54000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60000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4784E" w:rsidP="0094784E">
            <w:pPr>
              <w:jc w:val="right"/>
            </w:pPr>
            <w:r>
              <w:t>65000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94784E" w:rsidP="0094784E">
            <w:pPr>
              <w:jc w:val="right"/>
            </w:pPr>
            <w:r>
              <w:t>256481</w:t>
            </w:r>
          </w:p>
        </w:tc>
      </w:tr>
      <w:tr w:rsidR="00C726D2" w:rsidRPr="00987750" w:rsidTr="0094784E">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4784E" w:rsidP="0094784E">
            <w:pPr>
              <w:jc w:val="right"/>
            </w:pPr>
            <w:r>
              <w:t>382451</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4784E" w:rsidP="0094784E">
            <w:pPr>
              <w:jc w:val="right"/>
            </w:pPr>
            <w:r>
              <w:t>70000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4784E" w:rsidP="0094784E">
            <w:pPr>
              <w:jc w:val="right"/>
            </w:pPr>
            <w:r>
              <w:t>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4784E" w:rsidP="0094784E">
            <w:pPr>
              <w:jc w:val="right"/>
            </w:pPr>
            <w:r>
              <w:t>97000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4784E" w:rsidP="0094784E">
            <w:pPr>
              <w:jc w:val="right"/>
            </w:pPr>
            <w:r>
              <w:t>108000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94784E" w:rsidP="0094784E">
            <w:pPr>
              <w:jc w:val="right"/>
            </w:pPr>
            <w:r>
              <w:t>716481</w:t>
            </w:r>
          </w:p>
        </w:tc>
      </w:tr>
    </w:tbl>
    <w:p w:rsidR="00C726D2" w:rsidRPr="00987750" w:rsidRDefault="00C726D2" w:rsidP="006517D8">
      <w:pPr>
        <w:pStyle w:val="Balk1"/>
      </w:pPr>
      <w:bookmarkStart w:id="56" w:name="_Toc416085171"/>
      <w:bookmarkStart w:id="57" w:name="_Toc529519472"/>
      <w:r w:rsidRPr="00987750">
        <w:lastRenderedPageBreak/>
        <w:t>VI. BÖLÜM</w:t>
      </w:r>
      <w:bookmarkEnd w:id="56"/>
      <w:bookmarkEnd w:id="57"/>
      <w:r w:rsidRPr="00987750">
        <w:t>:</w:t>
      </w:r>
      <w:bookmarkStart w:id="58" w:name="_Toc416085172"/>
      <w:bookmarkStart w:id="59" w:name="_Toc529519473"/>
      <w:r w:rsidRPr="00987750">
        <w:t xml:space="preserve"> İZLEME VE DEĞERLENDİRME</w:t>
      </w:r>
      <w:bookmarkEnd w:id="58"/>
      <w:bookmarkEnd w:id="59"/>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3"/>
      <w:footerReference w:type="first" r:id="rId14"/>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AB56C" w15:done="0"/>
  <w15:commentEx w15:paraId="3E9EC19B" w15:done="0"/>
  <w15:commentEx w15:paraId="6B763B30" w15:done="0"/>
  <w15:commentEx w15:paraId="31C97F26" w15:done="0"/>
  <w15:commentEx w15:paraId="1A1F9F10" w15:done="0"/>
  <w15:commentEx w15:paraId="2989742B" w15:done="0"/>
  <w15:commentEx w15:paraId="193A62A6" w15:done="0"/>
  <w15:commentEx w15:paraId="6FE749A7" w15:done="0"/>
  <w15:commentEx w15:paraId="17017339" w15:done="0"/>
  <w15:commentEx w15:paraId="2DAE0662" w15:done="0"/>
  <w15:commentEx w15:paraId="0837ABAE" w15:done="0"/>
  <w15:commentEx w15:paraId="5AC1F007" w15:done="0"/>
  <w15:commentEx w15:paraId="5D2210C3" w15:done="0"/>
  <w15:commentEx w15:paraId="6E9B7404" w15:done="0"/>
  <w15:commentEx w15:paraId="5CBEBC75" w15:done="0"/>
  <w15:commentEx w15:paraId="789A9726" w15:done="0"/>
  <w15:commentEx w15:paraId="58396571" w15:done="0"/>
  <w15:commentEx w15:paraId="2CF58521" w15:done="0"/>
  <w15:commentEx w15:paraId="5FECA07D" w15:done="0"/>
  <w15:commentEx w15:paraId="0985BF31" w15:done="0"/>
  <w15:commentEx w15:paraId="6B04710C" w15:done="0"/>
  <w15:commentEx w15:paraId="2471C6AF" w15:done="0"/>
  <w15:commentEx w15:paraId="3BDFDBA6" w15:done="0"/>
  <w15:commentEx w15:paraId="15FA525D" w15:done="0"/>
  <w15:commentEx w15:paraId="3F367235" w15:done="0"/>
  <w15:commentEx w15:paraId="7412ADFB" w15:done="0"/>
  <w15:commentEx w15:paraId="2A62ED83" w15:done="0"/>
  <w15:commentEx w15:paraId="67F43E1E" w15:done="0"/>
  <w15:commentEx w15:paraId="5DC25791" w15:done="0"/>
  <w15:commentEx w15:paraId="03A63F07" w15:done="0"/>
  <w15:commentEx w15:paraId="420C2327" w15:done="0"/>
  <w15:commentEx w15:paraId="73044C1B" w15:done="0"/>
  <w15:commentEx w15:paraId="25A7D6AB" w15:done="0"/>
  <w15:commentEx w15:paraId="32E31E69" w15:done="0"/>
  <w15:commentEx w15:paraId="4E127623" w15:done="0"/>
  <w15:commentEx w15:paraId="354B0E4F" w15:done="0"/>
  <w15:commentEx w15:paraId="1B70AE44" w15:done="0"/>
  <w15:commentEx w15:paraId="4CDA17B5" w15:done="0"/>
  <w15:commentEx w15:paraId="529559AD" w15:done="0"/>
  <w15:commentEx w15:paraId="469E31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AB56C" w16cid:durableId="21B260EC"/>
  <w16cid:commentId w16cid:paraId="3E9EC19B" w16cid:durableId="21B260ED"/>
  <w16cid:commentId w16cid:paraId="6B763B30" w16cid:durableId="21B260EE"/>
  <w16cid:commentId w16cid:paraId="31C97F26" w16cid:durableId="21B260EF"/>
  <w16cid:commentId w16cid:paraId="1A1F9F10" w16cid:durableId="21B260F0"/>
  <w16cid:commentId w16cid:paraId="2989742B" w16cid:durableId="21B260F1"/>
  <w16cid:commentId w16cid:paraId="193A62A6" w16cid:durableId="21B260F2"/>
  <w16cid:commentId w16cid:paraId="6FE749A7" w16cid:durableId="21B260F3"/>
  <w16cid:commentId w16cid:paraId="17017339" w16cid:durableId="21B260F4"/>
  <w16cid:commentId w16cid:paraId="2DAE0662" w16cid:durableId="21B260F5"/>
  <w16cid:commentId w16cid:paraId="0837ABAE" w16cid:durableId="21B260F6"/>
  <w16cid:commentId w16cid:paraId="5AC1F007" w16cid:durableId="21B260F7"/>
  <w16cid:commentId w16cid:paraId="5D2210C3" w16cid:durableId="21B260F8"/>
  <w16cid:commentId w16cid:paraId="6E9B7404" w16cid:durableId="21B260F9"/>
  <w16cid:commentId w16cid:paraId="5CBEBC75" w16cid:durableId="21B260FA"/>
  <w16cid:commentId w16cid:paraId="789A9726" w16cid:durableId="21B260FD"/>
  <w16cid:commentId w16cid:paraId="58396571" w16cid:durableId="21B26100"/>
  <w16cid:commentId w16cid:paraId="2CF58521" w16cid:durableId="21B26101"/>
  <w16cid:commentId w16cid:paraId="5FECA07D" w16cid:durableId="21B26102"/>
  <w16cid:commentId w16cid:paraId="0985BF31" w16cid:durableId="21B26103"/>
  <w16cid:commentId w16cid:paraId="6B04710C" w16cid:durableId="21B26104"/>
  <w16cid:commentId w16cid:paraId="2471C6AF" w16cid:durableId="21B26105"/>
  <w16cid:commentId w16cid:paraId="3BDFDBA6" w16cid:durableId="21B26106"/>
  <w16cid:commentId w16cid:paraId="15FA525D" w16cid:durableId="21B26107"/>
  <w16cid:commentId w16cid:paraId="3F367235" w16cid:durableId="21B26108"/>
  <w16cid:commentId w16cid:paraId="7412ADFB" w16cid:durableId="21B26109"/>
  <w16cid:commentId w16cid:paraId="2A62ED83" w16cid:durableId="21B2610A"/>
  <w16cid:commentId w16cid:paraId="67F43E1E" w16cid:durableId="21B2610C"/>
  <w16cid:commentId w16cid:paraId="5DC25791" w16cid:durableId="21B2610E"/>
  <w16cid:commentId w16cid:paraId="03A63F07" w16cid:durableId="21B2610F"/>
  <w16cid:commentId w16cid:paraId="420C2327" w16cid:durableId="21B26110"/>
  <w16cid:commentId w16cid:paraId="73044C1B" w16cid:durableId="21B26113"/>
  <w16cid:commentId w16cid:paraId="25A7D6AB" w16cid:durableId="21B26115"/>
  <w16cid:commentId w16cid:paraId="32E31E69" w16cid:durableId="21B26116"/>
  <w16cid:commentId w16cid:paraId="4E127623" w16cid:durableId="21B26117"/>
  <w16cid:commentId w16cid:paraId="354B0E4F" w16cid:durableId="21B26118"/>
  <w16cid:commentId w16cid:paraId="1B70AE44" w16cid:durableId="21B26119"/>
  <w16cid:commentId w16cid:paraId="4CDA17B5" w16cid:durableId="21B2611A"/>
  <w16cid:commentId w16cid:paraId="529559AD" w16cid:durableId="21B2611F"/>
  <w16cid:commentId w16cid:paraId="469E31B7" w16cid:durableId="21B2612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21" w:rsidRDefault="00D32421" w:rsidP="00811861">
      <w:pPr>
        <w:spacing w:after="0" w:line="240" w:lineRule="auto"/>
      </w:pPr>
      <w:r>
        <w:separator/>
      </w:r>
    </w:p>
  </w:endnote>
  <w:endnote w:type="continuationSeparator" w:id="1">
    <w:p w:rsidR="00D32421" w:rsidRDefault="00D32421"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D32421" w:rsidRDefault="00C45682">
        <w:pPr>
          <w:pStyle w:val="Altbilgi"/>
          <w:jc w:val="right"/>
        </w:pPr>
        <w:r>
          <w:fldChar w:fldCharType="begin"/>
        </w:r>
        <w:r w:rsidR="00D32421">
          <w:instrText xml:space="preserve"> PAGE   \* MERGEFORMAT </w:instrText>
        </w:r>
        <w:r>
          <w:fldChar w:fldCharType="separate"/>
        </w:r>
        <w:r w:rsidR="00995763">
          <w:rPr>
            <w:noProof/>
          </w:rPr>
          <w:t>7</w:t>
        </w:r>
        <w:r>
          <w:rPr>
            <w:noProof/>
          </w:rPr>
          <w:fldChar w:fldCharType="end"/>
        </w:r>
      </w:p>
    </w:sdtContent>
  </w:sdt>
  <w:p w:rsidR="00D32421" w:rsidRDefault="00D324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21" w:rsidRDefault="00C45682" w:rsidP="006517D8">
    <w:pPr>
      <w:pStyle w:val="Altbilgi"/>
    </w:pPr>
    <w:r>
      <w:fldChar w:fldCharType="begin"/>
    </w:r>
    <w:r w:rsidR="00D32421">
      <w:instrText>PAGE   \* MERGEFORMAT</w:instrText>
    </w:r>
    <w:r>
      <w:fldChar w:fldCharType="separate"/>
    </w:r>
    <w:r w:rsidR="00D32421">
      <w:rPr>
        <w:noProof/>
      </w:rPr>
      <w:t>1</w:t>
    </w:r>
    <w:r>
      <w:rPr>
        <w:noProof/>
      </w:rPr>
      <w:fldChar w:fldCharType="end"/>
    </w:r>
  </w:p>
  <w:p w:rsidR="00D32421" w:rsidRDefault="00D32421"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21" w:rsidRDefault="00D32421" w:rsidP="00811861">
      <w:pPr>
        <w:spacing w:after="0" w:line="240" w:lineRule="auto"/>
      </w:pPr>
      <w:r>
        <w:separator/>
      </w:r>
    </w:p>
  </w:footnote>
  <w:footnote w:type="continuationSeparator" w:id="1">
    <w:p w:rsidR="00D32421" w:rsidRDefault="00D32421"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78D7"/>
    <w:multiLevelType w:val="hybridMultilevel"/>
    <w:tmpl w:val="058413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D35A24"/>
    <w:multiLevelType w:val="hybridMultilevel"/>
    <w:tmpl w:val="ACCEF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42255987"/>
    <w:multiLevelType w:val="hybridMultilevel"/>
    <w:tmpl w:val="E312DD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B41513"/>
    <w:multiLevelType w:val="hybridMultilevel"/>
    <w:tmpl w:val="09ECF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0655A4"/>
    <w:multiLevelType w:val="hybridMultilevel"/>
    <w:tmpl w:val="AE3E2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3565929"/>
    <w:multiLevelType w:val="hybridMultilevel"/>
    <w:tmpl w:val="BAD64038"/>
    <w:lvl w:ilvl="0" w:tplc="341471E2">
      <w:start w:val="1"/>
      <w:numFmt w:val="decimal"/>
      <w:lvlText w:val="%1."/>
      <w:lvlJc w:val="left"/>
      <w:pPr>
        <w:ind w:left="720" w:hanging="360"/>
      </w:pPr>
      <w:rPr>
        <w:rFonts w:ascii="Book Antiqua" w:eastAsia="Times New Roman" w:hAnsi="Book Antiqu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3A56DC"/>
    <w:multiLevelType w:val="hybridMultilevel"/>
    <w:tmpl w:val="5F547BF6"/>
    <w:lvl w:ilvl="0" w:tplc="87B23A00">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0"/>
  </w:num>
  <w:num w:numId="6">
    <w:abstractNumId w:val="1"/>
  </w:num>
  <w:num w:numId="7">
    <w:abstractNumId w:val="6"/>
  </w:num>
  <w:num w:numId="8">
    <w:abstractNumId w:val="4"/>
  </w:num>
  <w:num w:numId="9">
    <w:abstractNumId w:val="3"/>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4237"/>
    <w:rsid w:val="00006D82"/>
    <w:rsid w:val="00012438"/>
    <w:rsid w:val="00025607"/>
    <w:rsid w:val="00025CC3"/>
    <w:rsid w:val="00032F1C"/>
    <w:rsid w:val="000368B4"/>
    <w:rsid w:val="00037308"/>
    <w:rsid w:val="00037C70"/>
    <w:rsid w:val="0004347E"/>
    <w:rsid w:val="00056CC1"/>
    <w:rsid w:val="00062DC0"/>
    <w:rsid w:val="00064F78"/>
    <w:rsid w:val="000737A2"/>
    <w:rsid w:val="00076F45"/>
    <w:rsid w:val="00081AC3"/>
    <w:rsid w:val="00086716"/>
    <w:rsid w:val="0008746F"/>
    <w:rsid w:val="0009257E"/>
    <w:rsid w:val="000A2801"/>
    <w:rsid w:val="000A3C3A"/>
    <w:rsid w:val="000B0EC5"/>
    <w:rsid w:val="000B3737"/>
    <w:rsid w:val="000C695D"/>
    <w:rsid w:val="000C6F83"/>
    <w:rsid w:val="000D13CC"/>
    <w:rsid w:val="000D5AF6"/>
    <w:rsid w:val="000D6303"/>
    <w:rsid w:val="000E2243"/>
    <w:rsid w:val="000E5920"/>
    <w:rsid w:val="000E72E0"/>
    <w:rsid w:val="000F5C4E"/>
    <w:rsid w:val="001000F6"/>
    <w:rsid w:val="00102A4E"/>
    <w:rsid w:val="00111A82"/>
    <w:rsid w:val="00120AB4"/>
    <w:rsid w:val="00122676"/>
    <w:rsid w:val="00127731"/>
    <w:rsid w:val="00136B6E"/>
    <w:rsid w:val="00137F56"/>
    <w:rsid w:val="0014066A"/>
    <w:rsid w:val="00142FB6"/>
    <w:rsid w:val="00147C43"/>
    <w:rsid w:val="001525A6"/>
    <w:rsid w:val="00171C23"/>
    <w:rsid w:val="00172144"/>
    <w:rsid w:val="00175025"/>
    <w:rsid w:val="0017737A"/>
    <w:rsid w:val="0018737E"/>
    <w:rsid w:val="001A000A"/>
    <w:rsid w:val="001A4529"/>
    <w:rsid w:val="001B1B99"/>
    <w:rsid w:val="001B4307"/>
    <w:rsid w:val="001B55F7"/>
    <w:rsid w:val="001C1414"/>
    <w:rsid w:val="001D0E9B"/>
    <w:rsid w:val="001D62C8"/>
    <w:rsid w:val="001D73E3"/>
    <w:rsid w:val="001E061F"/>
    <w:rsid w:val="001E295A"/>
    <w:rsid w:val="001E35A2"/>
    <w:rsid w:val="00203022"/>
    <w:rsid w:val="00211F1F"/>
    <w:rsid w:val="00212751"/>
    <w:rsid w:val="00215F74"/>
    <w:rsid w:val="002223D9"/>
    <w:rsid w:val="00230D24"/>
    <w:rsid w:val="002524A9"/>
    <w:rsid w:val="00252D8C"/>
    <w:rsid w:val="00256B5F"/>
    <w:rsid w:val="0025728C"/>
    <w:rsid w:val="002614B1"/>
    <w:rsid w:val="002719A6"/>
    <w:rsid w:val="0027228F"/>
    <w:rsid w:val="002809B4"/>
    <w:rsid w:val="00283405"/>
    <w:rsid w:val="002910E3"/>
    <w:rsid w:val="0029734E"/>
    <w:rsid w:val="002A2F90"/>
    <w:rsid w:val="002A7026"/>
    <w:rsid w:val="002B375B"/>
    <w:rsid w:val="002C7757"/>
    <w:rsid w:val="002D278C"/>
    <w:rsid w:val="002E66DF"/>
    <w:rsid w:val="002F340A"/>
    <w:rsid w:val="002F347F"/>
    <w:rsid w:val="00300A72"/>
    <w:rsid w:val="00313CBE"/>
    <w:rsid w:val="003262C6"/>
    <w:rsid w:val="0032636A"/>
    <w:rsid w:val="003338DC"/>
    <w:rsid w:val="00334B88"/>
    <w:rsid w:val="00337553"/>
    <w:rsid w:val="00341606"/>
    <w:rsid w:val="00342A4A"/>
    <w:rsid w:val="003462D5"/>
    <w:rsid w:val="003503A1"/>
    <w:rsid w:val="003533AA"/>
    <w:rsid w:val="003541E5"/>
    <w:rsid w:val="00354240"/>
    <w:rsid w:val="003638A1"/>
    <w:rsid w:val="0037552B"/>
    <w:rsid w:val="00383840"/>
    <w:rsid w:val="00384BF8"/>
    <w:rsid w:val="00384F38"/>
    <w:rsid w:val="003874D6"/>
    <w:rsid w:val="00397DE3"/>
    <w:rsid w:val="003A0451"/>
    <w:rsid w:val="003A3017"/>
    <w:rsid w:val="003A7317"/>
    <w:rsid w:val="003B227F"/>
    <w:rsid w:val="003B2E55"/>
    <w:rsid w:val="003B377E"/>
    <w:rsid w:val="003B380A"/>
    <w:rsid w:val="003B68C0"/>
    <w:rsid w:val="003C0A39"/>
    <w:rsid w:val="003C305E"/>
    <w:rsid w:val="003D2155"/>
    <w:rsid w:val="003E1759"/>
    <w:rsid w:val="003E739A"/>
    <w:rsid w:val="003F4ED9"/>
    <w:rsid w:val="00400757"/>
    <w:rsid w:val="0040191D"/>
    <w:rsid w:val="00401EF3"/>
    <w:rsid w:val="0041081D"/>
    <w:rsid w:val="004130D2"/>
    <w:rsid w:val="004138E4"/>
    <w:rsid w:val="00413A61"/>
    <w:rsid w:val="0042211B"/>
    <w:rsid w:val="00431E94"/>
    <w:rsid w:val="00433C6C"/>
    <w:rsid w:val="00440455"/>
    <w:rsid w:val="00447249"/>
    <w:rsid w:val="00450CB5"/>
    <w:rsid w:val="00453569"/>
    <w:rsid w:val="00453D24"/>
    <w:rsid w:val="004551D6"/>
    <w:rsid w:val="004636DD"/>
    <w:rsid w:val="00463E4E"/>
    <w:rsid w:val="0046747D"/>
    <w:rsid w:val="004739C4"/>
    <w:rsid w:val="00486BEF"/>
    <w:rsid w:val="004963B3"/>
    <w:rsid w:val="00496A13"/>
    <w:rsid w:val="004A17D7"/>
    <w:rsid w:val="004A55FE"/>
    <w:rsid w:val="004A715E"/>
    <w:rsid w:val="004A75DD"/>
    <w:rsid w:val="004D04FF"/>
    <w:rsid w:val="004D3BC5"/>
    <w:rsid w:val="004D414E"/>
    <w:rsid w:val="004D60F0"/>
    <w:rsid w:val="004D78FF"/>
    <w:rsid w:val="004F0BCD"/>
    <w:rsid w:val="004F4CF4"/>
    <w:rsid w:val="0050225B"/>
    <w:rsid w:val="005027D4"/>
    <w:rsid w:val="0050435C"/>
    <w:rsid w:val="00512934"/>
    <w:rsid w:val="005141F6"/>
    <w:rsid w:val="0051473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2F5"/>
    <w:rsid w:val="00574F45"/>
    <w:rsid w:val="00575214"/>
    <w:rsid w:val="00575FE3"/>
    <w:rsid w:val="00581FE1"/>
    <w:rsid w:val="00590683"/>
    <w:rsid w:val="005B33A4"/>
    <w:rsid w:val="005C246C"/>
    <w:rsid w:val="005C3E5E"/>
    <w:rsid w:val="005C6455"/>
    <w:rsid w:val="005D1965"/>
    <w:rsid w:val="005E3133"/>
    <w:rsid w:val="005F337E"/>
    <w:rsid w:val="005F460E"/>
    <w:rsid w:val="005F53BE"/>
    <w:rsid w:val="005F7D95"/>
    <w:rsid w:val="006024DE"/>
    <w:rsid w:val="00602AD6"/>
    <w:rsid w:val="00606732"/>
    <w:rsid w:val="00611FDF"/>
    <w:rsid w:val="006170D5"/>
    <w:rsid w:val="00624983"/>
    <w:rsid w:val="00626282"/>
    <w:rsid w:val="006319E8"/>
    <w:rsid w:val="00632D77"/>
    <w:rsid w:val="0063598F"/>
    <w:rsid w:val="00647243"/>
    <w:rsid w:val="00647261"/>
    <w:rsid w:val="006517D8"/>
    <w:rsid w:val="006540CC"/>
    <w:rsid w:val="00654349"/>
    <w:rsid w:val="00660AE4"/>
    <w:rsid w:val="00667D14"/>
    <w:rsid w:val="0068437A"/>
    <w:rsid w:val="00691246"/>
    <w:rsid w:val="006954B9"/>
    <w:rsid w:val="006A2A6B"/>
    <w:rsid w:val="006A4AB3"/>
    <w:rsid w:val="006A7EA2"/>
    <w:rsid w:val="006B023E"/>
    <w:rsid w:val="006B162D"/>
    <w:rsid w:val="006C218A"/>
    <w:rsid w:val="006C476B"/>
    <w:rsid w:val="006D28A0"/>
    <w:rsid w:val="006D4085"/>
    <w:rsid w:val="006D68D9"/>
    <w:rsid w:val="006D6AF5"/>
    <w:rsid w:val="006E0781"/>
    <w:rsid w:val="006E2F6B"/>
    <w:rsid w:val="006E2FE5"/>
    <w:rsid w:val="006E49EE"/>
    <w:rsid w:val="006E4E47"/>
    <w:rsid w:val="006F14DE"/>
    <w:rsid w:val="007053C5"/>
    <w:rsid w:val="007070BE"/>
    <w:rsid w:val="007100D1"/>
    <w:rsid w:val="00712B0C"/>
    <w:rsid w:val="00714AC6"/>
    <w:rsid w:val="00721817"/>
    <w:rsid w:val="00721A9C"/>
    <w:rsid w:val="007255B9"/>
    <w:rsid w:val="007376C2"/>
    <w:rsid w:val="007408ED"/>
    <w:rsid w:val="0075061A"/>
    <w:rsid w:val="007514F3"/>
    <w:rsid w:val="00757B37"/>
    <w:rsid w:val="00757BA9"/>
    <w:rsid w:val="00762052"/>
    <w:rsid w:val="00762EC0"/>
    <w:rsid w:val="0076698E"/>
    <w:rsid w:val="0076722A"/>
    <w:rsid w:val="0077055A"/>
    <w:rsid w:val="0077151E"/>
    <w:rsid w:val="00772AA2"/>
    <w:rsid w:val="00790940"/>
    <w:rsid w:val="00796C01"/>
    <w:rsid w:val="007A1340"/>
    <w:rsid w:val="007A2106"/>
    <w:rsid w:val="007A4836"/>
    <w:rsid w:val="007A6859"/>
    <w:rsid w:val="007A7DAB"/>
    <w:rsid w:val="007B21CA"/>
    <w:rsid w:val="007B44E8"/>
    <w:rsid w:val="007C0ECE"/>
    <w:rsid w:val="007C16E3"/>
    <w:rsid w:val="007C5709"/>
    <w:rsid w:val="007C636B"/>
    <w:rsid w:val="007C696B"/>
    <w:rsid w:val="007D21A2"/>
    <w:rsid w:val="007D3652"/>
    <w:rsid w:val="007E131D"/>
    <w:rsid w:val="007E28FF"/>
    <w:rsid w:val="007E6675"/>
    <w:rsid w:val="007F2809"/>
    <w:rsid w:val="007F38DE"/>
    <w:rsid w:val="007F5C80"/>
    <w:rsid w:val="00800863"/>
    <w:rsid w:val="00800D1C"/>
    <w:rsid w:val="00803042"/>
    <w:rsid w:val="0080334E"/>
    <w:rsid w:val="00803BB9"/>
    <w:rsid w:val="008054E9"/>
    <w:rsid w:val="00811861"/>
    <w:rsid w:val="008119ED"/>
    <w:rsid w:val="00813695"/>
    <w:rsid w:val="008275B1"/>
    <w:rsid w:val="00832813"/>
    <w:rsid w:val="00834DB2"/>
    <w:rsid w:val="0084108B"/>
    <w:rsid w:val="0084668B"/>
    <w:rsid w:val="00855FDC"/>
    <w:rsid w:val="00860651"/>
    <w:rsid w:val="008639C8"/>
    <w:rsid w:val="00865838"/>
    <w:rsid w:val="00871D34"/>
    <w:rsid w:val="0088186C"/>
    <w:rsid w:val="008856D0"/>
    <w:rsid w:val="00885BEA"/>
    <w:rsid w:val="00886DDE"/>
    <w:rsid w:val="00887687"/>
    <w:rsid w:val="008924BD"/>
    <w:rsid w:val="00892C5F"/>
    <w:rsid w:val="008A3A60"/>
    <w:rsid w:val="008B0789"/>
    <w:rsid w:val="008B50EC"/>
    <w:rsid w:val="008B6EAE"/>
    <w:rsid w:val="008C6ABB"/>
    <w:rsid w:val="008D48CA"/>
    <w:rsid w:val="008E2220"/>
    <w:rsid w:val="008E4907"/>
    <w:rsid w:val="008E543D"/>
    <w:rsid w:val="008E6E78"/>
    <w:rsid w:val="0091013B"/>
    <w:rsid w:val="0092648B"/>
    <w:rsid w:val="00927702"/>
    <w:rsid w:val="00931066"/>
    <w:rsid w:val="00936004"/>
    <w:rsid w:val="0093718E"/>
    <w:rsid w:val="00944D97"/>
    <w:rsid w:val="00947288"/>
    <w:rsid w:val="0094784E"/>
    <w:rsid w:val="009522C3"/>
    <w:rsid w:val="00953548"/>
    <w:rsid w:val="00970FBE"/>
    <w:rsid w:val="009739E5"/>
    <w:rsid w:val="00975C2D"/>
    <w:rsid w:val="00984D37"/>
    <w:rsid w:val="00985B59"/>
    <w:rsid w:val="00991D12"/>
    <w:rsid w:val="00994634"/>
    <w:rsid w:val="00995763"/>
    <w:rsid w:val="009977EF"/>
    <w:rsid w:val="009B6193"/>
    <w:rsid w:val="009B7145"/>
    <w:rsid w:val="009C1C29"/>
    <w:rsid w:val="009C336A"/>
    <w:rsid w:val="009C5AAD"/>
    <w:rsid w:val="009E39FC"/>
    <w:rsid w:val="009E4C6B"/>
    <w:rsid w:val="009E55C5"/>
    <w:rsid w:val="009E5FAE"/>
    <w:rsid w:val="009E6521"/>
    <w:rsid w:val="00A0624E"/>
    <w:rsid w:val="00A17F28"/>
    <w:rsid w:val="00A24022"/>
    <w:rsid w:val="00A275DE"/>
    <w:rsid w:val="00A34447"/>
    <w:rsid w:val="00A36E30"/>
    <w:rsid w:val="00A53103"/>
    <w:rsid w:val="00A60E7E"/>
    <w:rsid w:val="00A65DDB"/>
    <w:rsid w:val="00A72CE1"/>
    <w:rsid w:val="00A74045"/>
    <w:rsid w:val="00A77521"/>
    <w:rsid w:val="00A82F83"/>
    <w:rsid w:val="00A91017"/>
    <w:rsid w:val="00A91122"/>
    <w:rsid w:val="00AA2040"/>
    <w:rsid w:val="00AA6EE5"/>
    <w:rsid w:val="00AB2C5E"/>
    <w:rsid w:val="00AB30B5"/>
    <w:rsid w:val="00AD1FAA"/>
    <w:rsid w:val="00AD4EBE"/>
    <w:rsid w:val="00AD5F72"/>
    <w:rsid w:val="00AE4F77"/>
    <w:rsid w:val="00AE566A"/>
    <w:rsid w:val="00AE7257"/>
    <w:rsid w:val="00AF4680"/>
    <w:rsid w:val="00B01D4A"/>
    <w:rsid w:val="00B021E4"/>
    <w:rsid w:val="00B077CB"/>
    <w:rsid w:val="00B10912"/>
    <w:rsid w:val="00B15620"/>
    <w:rsid w:val="00B16D31"/>
    <w:rsid w:val="00B22CCF"/>
    <w:rsid w:val="00B22EF3"/>
    <w:rsid w:val="00B64C14"/>
    <w:rsid w:val="00B77481"/>
    <w:rsid w:val="00B8020E"/>
    <w:rsid w:val="00B90916"/>
    <w:rsid w:val="00B90F73"/>
    <w:rsid w:val="00B973C0"/>
    <w:rsid w:val="00BA07B4"/>
    <w:rsid w:val="00BA151E"/>
    <w:rsid w:val="00BA55C0"/>
    <w:rsid w:val="00BB01BF"/>
    <w:rsid w:val="00BC2FB5"/>
    <w:rsid w:val="00BC440E"/>
    <w:rsid w:val="00BD6687"/>
    <w:rsid w:val="00BE3FEB"/>
    <w:rsid w:val="00BE6048"/>
    <w:rsid w:val="00BE6078"/>
    <w:rsid w:val="00BE65AB"/>
    <w:rsid w:val="00BE764B"/>
    <w:rsid w:val="00BF4237"/>
    <w:rsid w:val="00BF48B2"/>
    <w:rsid w:val="00C00FDB"/>
    <w:rsid w:val="00C02F2B"/>
    <w:rsid w:val="00C312F3"/>
    <w:rsid w:val="00C32CA8"/>
    <w:rsid w:val="00C45682"/>
    <w:rsid w:val="00C51CB4"/>
    <w:rsid w:val="00C556CD"/>
    <w:rsid w:val="00C57048"/>
    <w:rsid w:val="00C57EB1"/>
    <w:rsid w:val="00C65A5C"/>
    <w:rsid w:val="00C716E8"/>
    <w:rsid w:val="00C726D2"/>
    <w:rsid w:val="00C72C31"/>
    <w:rsid w:val="00C75C75"/>
    <w:rsid w:val="00C81323"/>
    <w:rsid w:val="00C86C39"/>
    <w:rsid w:val="00C90FA2"/>
    <w:rsid w:val="00C946B0"/>
    <w:rsid w:val="00C959B3"/>
    <w:rsid w:val="00CA2762"/>
    <w:rsid w:val="00CA3940"/>
    <w:rsid w:val="00CA4E86"/>
    <w:rsid w:val="00CC3DE7"/>
    <w:rsid w:val="00CD4EA9"/>
    <w:rsid w:val="00CD7B9A"/>
    <w:rsid w:val="00CE4B32"/>
    <w:rsid w:val="00CF3362"/>
    <w:rsid w:val="00D0378C"/>
    <w:rsid w:val="00D11705"/>
    <w:rsid w:val="00D1255B"/>
    <w:rsid w:val="00D173A8"/>
    <w:rsid w:val="00D17690"/>
    <w:rsid w:val="00D305A8"/>
    <w:rsid w:val="00D32421"/>
    <w:rsid w:val="00D40A71"/>
    <w:rsid w:val="00D55791"/>
    <w:rsid w:val="00D746E2"/>
    <w:rsid w:val="00D777B3"/>
    <w:rsid w:val="00D960F8"/>
    <w:rsid w:val="00D9717E"/>
    <w:rsid w:val="00DA4626"/>
    <w:rsid w:val="00DB2A4A"/>
    <w:rsid w:val="00DB6B96"/>
    <w:rsid w:val="00DC52B8"/>
    <w:rsid w:val="00DC6357"/>
    <w:rsid w:val="00DD1E87"/>
    <w:rsid w:val="00DD5B3F"/>
    <w:rsid w:val="00DD63F7"/>
    <w:rsid w:val="00DD70D0"/>
    <w:rsid w:val="00DE43C5"/>
    <w:rsid w:val="00DF5CDD"/>
    <w:rsid w:val="00E0067F"/>
    <w:rsid w:val="00E1080C"/>
    <w:rsid w:val="00E12903"/>
    <w:rsid w:val="00E13E50"/>
    <w:rsid w:val="00E1416C"/>
    <w:rsid w:val="00E163F3"/>
    <w:rsid w:val="00E172E4"/>
    <w:rsid w:val="00E24D70"/>
    <w:rsid w:val="00E265E9"/>
    <w:rsid w:val="00E272AE"/>
    <w:rsid w:val="00E36509"/>
    <w:rsid w:val="00E36A51"/>
    <w:rsid w:val="00E402D4"/>
    <w:rsid w:val="00E41190"/>
    <w:rsid w:val="00E46BAC"/>
    <w:rsid w:val="00E5295E"/>
    <w:rsid w:val="00E6099F"/>
    <w:rsid w:val="00E611AC"/>
    <w:rsid w:val="00E617C0"/>
    <w:rsid w:val="00E666B5"/>
    <w:rsid w:val="00E7147C"/>
    <w:rsid w:val="00E72DAC"/>
    <w:rsid w:val="00E75FCE"/>
    <w:rsid w:val="00E77408"/>
    <w:rsid w:val="00E809C5"/>
    <w:rsid w:val="00E85786"/>
    <w:rsid w:val="00E92867"/>
    <w:rsid w:val="00E92AC6"/>
    <w:rsid w:val="00E9498F"/>
    <w:rsid w:val="00E95B0F"/>
    <w:rsid w:val="00EA2572"/>
    <w:rsid w:val="00EA45B6"/>
    <w:rsid w:val="00EA5DA1"/>
    <w:rsid w:val="00EC07DA"/>
    <w:rsid w:val="00EC3BF8"/>
    <w:rsid w:val="00ED1900"/>
    <w:rsid w:val="00EE7ADC"/>
    <w:rsid w:val="00EF145A"/>
    <w:rsid w:val="00EF1BEE"/>
    <w:rsid w:val="00EF37D1"/>
    <w:rsid w:val="00F02F0D"/>
    <w:rsid w:val="00F10AE5"/>
    <w:rsid w:val="00F230C5"/>
    <w:rsid w:val="00F415FB"/>
    <w:rsid w:val="00F51C9D"/>
    <w:rsid w:val="00F52EAD"/>
    <w:rsid w:val="00F54CEB"/>
    <w:rsid w:val="00F61413"/>
    <w:rsid w:val="00F61722"/>
    <w:rsid w:val="00F6283F"/>
    <w:rsid w:val="00F65FD8"/>
    <w:rsid w:val="00F7195E"/>
    <w:rsid w:val="00F7237F"/>
    <w:rsid w:val="00F8535F"/>
    <w:rsid w:val="00F86BDC"/>
    <w:rsid w:val="00F86E49"/>
    <w:rsid w:val="00F873EB"/>
    <w:rsid w:val="00FA1870"/>
    <w:rsid w:val="00FA4D52"/>
    <w:rsid w:val="00FA7AEA"/>
    <w:rsid w:val="00FB347B"/>
    <w:rsid w:val="00FB630A"/>
    <w:rsid w:val="00FD1CB9"/>
    <w:rsid w:val="00FF163B"/>
    <w:rsid w:val="00FF17E7"/>
    <w:rsid w:val="00FF29CD"/>
    <w:rsid w:val="00FF31BA"/>
    <w:rsid w:val="00FF43FB"/>
    <w:rsid w:val="00FF70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divs>
    <w:div w:id="387925956">
      <w:bodyDiv w:val="1"/>
      <w:marLeft w:val="0"/>
      <w:marRight w:val="0"/>
      <w:marTop w:val="0"/>
      <w:marBottom w:val="0"/>
      <w:divBdr>
        <w:top w:val="none" w:sz="0" w:space="0" w:color="auto"/>
        <w:left w:val="none" w:sz="0" w:space="0" w:color="auto"/>
        <w:bottom w:val="none" w:sz="0" w:space="0" w:color="auto"/>
        <w:right w:val="none" w:sz="0" w:space="0" w:color="auto"/>
      </w:divBdr>
    </w:div>
    <w:div w:id="14020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9B699D76-30CE-49DE-9D11-135F86B95094}" type="presOf" srcId="{9AF66792-BEEB-4FEB-B68B-FC30221BAEDC}" destId="{C5494AC2-E33F-4DD2-9D4B-315106DC9766}" srcOrd="0" destOrd="0" presId="urn:microsoft.com/office/officeart/2005/8/layout/cycle8"/>
    <dgm:cxn modelId="{A2BF53AF-570E-4C97-9063-7B14190DE92C}"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33A9D60-93C2-4E1E-B700-5ECBD5BD6B22}"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EA7F396-4189-45A1-95DE-D1679E500AFF}"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3AD2704-9542-4288-9776-F52A1FEC4778}" type="presOf" srcId="{F83FC750-7CDE-46AB-A0BA-DBC4B9D44BE3}" destId="{A8D1F0D5-26EB-48DA-960D-825E6FE928B2}" srcOrd="0" destOrd="0" presId="urn:microsoft.com/office/officeart/2005/8/layout/cycle8"/>
    <dgm:cxn modelId="{8AFDE442-EA13-4CA5-9170-7272B33FD6FA}"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8AB29F6-BA2D-4287-81FD-E4337646CDBD}" type="presOf" srcId="{D87EEC32-D642-4C15-8C65-E323814D2A3A}" destId="{0670A7F0-9DCA-427C-8C0A-B4C908BAC054}" srcOrd="1" destOrd="0" presId="urn:microsoft.com/office/officeart/2005/8/layout/cycle8"/>
    <dgm:cxn modelId="{F5F367AB-D562-4175-97C8-B33BCE59E441}"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CDF765FB-9E3E-48B2-ABFE-D0A8776037DC}" type="presOf" srcId="{E4BEFF6F-FFC7-417B-9255-F71095EEBEA8}" destId="{A1403B5E-13CE-4459-8B64-0B1573A1231F}" srcOrd="1" destOrd="0" presId="urn:microsoft.com/office/officeart/2005/8/layout/cycle8"/>
    <dgm:cxn modelId="{7084D2BA-17D1-463D-BAE2-ED91447C4D37}" type="presOf" srcId="{E4BEFF6F-FFC7-417B-9255-F71095EEBEA8}" destId="{373A7CE9-2D8B-48FF-A7E7-FD1818748C0E}" srcOrd="0" destOrd="0" presId="urn:microsoft.com/office/officeart/2005/8/layout/cycle8"/>
    <dgm:cxn modelId="{5949455E-B4B2-4F2B-8176-B2D5D2D6378A}" type="presOf" srcId="{E8BE0BFE-2A93-4BC8-B8DE-3F71AC38D567}" destId="{267B72DD-396A-4206-8F4C-85D79C74CCAD}" srcOrd="0" destOrd="0" presId="urn:microsoft.com/office/officeart/2005/8/layout/cycle8"/>
    <dgm:cxn modelId="{1C766C27-C149-4927-BFA8-505C3ADBF714}" type="presOf" srcId="{D87EEC32-D642-4C15-8C65-E323814D2A3A}" destId="{100A08BA-E811-4584-A13C-228AF0A8A454}" srcOrd="0" destOrd="0" presId="urn:microsoft.com/office/officeart/2005/8/layout/cycle8"/>
    <dgm:cxn modelId="{23928CE7-B0A0-4685-83EF-266E355D3799}" type="presOf" srcId="{9D338396-06AA-489D-A885-57821F5608AF}" destId="{8960C805-F742-4752-A3B8-A7047D0574FA}" srcOrd="0" destOrd="0" presId="urn:microsoft.com/office/officeart/2005/8/layout/cycle8"/>
    <dgm:cxn modelId="{CD2444B8-0552-4258-A790-347C933AB30A}" type="presParOf" srcId="{BA526683-F383-411A-BD21-A957D08B123F}" destId="{267B72DD-396A-4206-8F4C-85D79C74CCAD}" srcOrd="0" destOrd="0" presId="urn:microsoft.com/office/officeart/2005/8/layout/cycle8"/>
    <dgm:cxn modelId="{B6CDC350-D66A-42F2-83FF-EB5AE7485FB6}" type="presParOf" srcId="{BA526683-F383-411A-BD21-A957D08B123F}" destId="{76741CD6-A839-4282-8258-5C7E678D3A5F}" srcOrd="1" destOrd="0" presId="urn:microsoft.com/office/officeart/2005/8/layout/cycle8"/>
    <dgm:cxn modelId="{4C48D353-11DB-4979-876D-2166675C4832}" type="presParOf" srcId="{BA526683-F383-411A-BD21-A957D08B123F}" destId="{0161085C-00D5-4CA7-B7B4-7072D5C40C1D}" srcOrd="2" destOrd="0" presId="urn:microsoft.com/office/officeart/2005/8/layout/cycle8"/>
    <dgm:cxn modelId="{A607BA0D-B990-462E-A2D8-6A8F8D8DCE43}" type="presParOf" srcId="{BA526683-F383-411A-BD21-A957D08B123F}" destId="{E9FBB2A5-3CF1-4CA9-AA14-6E5ECC6DD6B0}" srcOrd="3" destOrd="0" presId="urn:microsoft.com/office/officeart/2005/8/layout/cycle8"/>
    <dgm:cxn modelId="{82614C22-FB7D-42F5-B208-901589CF4BF2}" type="presParOf" srcId="{BA526683-F383-411A-BD21-A957D08B123F}" destId="{8960C805-F742-4752-A3B8-A7047D0574FA}" srcOrd="4" destOrd="0" presId="urn:microsoft.com/office/officeart/2005/8/layout/cycle8"/>
    <dgm:cxn modelId="{F7D6E9E5-CB7D-42FB-AC42-C3F9A70AD54F}" type="presParOf" srcId="{BA526683-F383-411A-BD21-A957D08B123F}" destId="{F9BAE066-5F77-4D2A-8EBB-3E2B5ED5B8F6}" srcOrd="5" destOrd="0" presId="urn:microsoft.com/office/officeart/2005/8/layout/cycle8"/>
    <dgm:cxn modelId="{E450E736-8D4C-4B01-9F83-FFAADEEC65B6}" type="presParOf" srcId="{BA526683-F383-411A-BD21-A957D08B123F}" destId="{724342BE-275A-4C17-8746-BB3F74C86E9A}" srcOrd="6" destOrd="0" presId="urn:microsoft.com/office/officeart/2005/8/layout/cycle8"/>
    <dgm:cxn modelId="{784A0BC2-9C54-4F4E-9D50-04907E9319AC}" type="presParOf" srcId="{BA526683-F383-411A-BD21-A957D08B123F}" destId="{74328851-9D17-4B33-B14E-5ED6C473319D}" srcOrd="7" destOrd="0" presId="urn:microsoft.com/office/officeart/2005/8/layout/cycle8"/>
    <dgm:cxn modelId="{03AB2D3A-E0AC-43E2-9499-FCC108E388AD}" type="presParOf" srcId="{BA526683-F383-411A-BD21-A957D08B123F}" destId="{100A08BA-E811-4584-A13C-228AF0A8A454}" srcOrd="8" destOrd="0" presId="urn:microsoft.com/office/officeart/2005/8/layout/cycle8"/>
    <dgm:cxn modelId="{6CAAD5DB-74C0-4835-A379-5136352A46CF}" type="presParOf" srcId="{BA526683-F383-411A-BD21-A957D08B123F}" destId="{10C6BB2E-F0EC-4195-A687-1B651A3EFA76}" srcOrd="9" destOrd="0" presId="urn:microsoft.com/office/officeart/2005/8/layout/cycle8"/>
    <dgm:cxn modelId="{B529C064-2B1B-4F0A-B7AF-9E6CBD53309F}" type="presParOf" srcId="{BA526683-F383-411A-BD21-A957D08B123F}" destId="{8F326C79-01EA-49A9-93CF-B76D99523F6F}" srcOrd="10" destOrd="0" presId="urn:microsoft.com/office/officeart/2005/8/layout/cycle8"/>
    <dgm:cxn modelId="{7625A219-5F63-43DF-96C8-06F3FA8C3873}" type="presParOf" srcId="{BA526683-F383-411A-BD21-A957D08B123F}" destId="{0670A7F0-9DCA-427C-8C0A-B4C908BAC054}" srcOrd="11" destOrd="0" presId="urn:microsoft.com/office/officeart/2005/8/layout/cycle8"/>
    <dgm:cxn modelId="{4C78C719-591B-42E8-9E94-F58B736F0870}" type="presParOf" srcId="{BA526683-F383-411A-BD21-A957D08B123F}" destId="{C5494AC2-E33F-4DD2-9D4B-315106DC9766}" srcOrd="12" destOrd="0" presId="urn:microsoft.com/office/officeart/2005/8/layout/cycle8"/>
    <dgm:cxn modelId="{97954C9B-D79F-4071-9DCA-2DDD232D326F}" type="presParOf" srcId="{BA526683-F383-411A-BD21-A957D08B123F}" destId="{DCE20721-BDA9-4878-B677-ECD404A96052}" srcOrd="13" destOrd="0" presId="urn:microsoft.com/office/officeart/2005/8/layout/cycle8"/>
    <dgm:cxn modelId="{57815D57-9AE1-4BBC-9ED0-45B128F0F359}" type="presParOf" srcId="{BA526683-F383-411A-BD21-A957D08B123F}" destId="{05E765BB-BC5C-4A33-B523-B9E8DE4B5339}" srcOrd="14" destOrd="0" presId="urn:microsoft.com/office/officeart/2005/8/layout/cycle8"/>
    <dgm:cxn modelId="{EB14513F-2442-41F8-B39A-B334E90890B8}" type="presParOf" srcId="{BA526683-F383-411A-BD21-A957D08B123F}" destId="{A1BFAE48-9AEF-4CE2-881C-145A2B40B699}" srcOrd="15" destOrd="0" presId="urn:microsoft.com/office/officeart/2005/8/layout/cycle8"/>
    <dgm:cxn modelId="{E3B0E096-B6A5-4050-8BC7-5992B6A2F260}" type="presParOf" srcId="{BA526683-F383-411A-BD21-A957D08B123F}" destId="{373A7CE9-2D8B-48FF-A7E7-FD1818748C0E}" srcOrd="16" destOrd="0" presId="urn:microsoft.com/office/officeart/2005/8/layout/cycle8"/>
    <dgm:cxn modelId="{B0DA06D1-56FE-4D77-A418-44E1D3CB3392}" type="presParOf" srcId="{BA526683-F383-411A-BD21-A957D08B123F}" destId="{3F64E8A9-68A0-49A0-9836-9DC0636C5308}" srcOrd="17" destOrd="0" presId="urn:microsoft.com/office/officeart/2005/8/layout/cycle8"/>
    <dgm:cxn modelId="{00A07BE2-D37D-4E0C-8225-9B415825C1D9}" type="presParOf" srcId="{BA526683-F383-411A-BD21-A957D08B123F}" destId="{219E29F9-B39D-4D14-B51F-12F5FC91D16A}" srcOrd="18" destOrd="0" presId="urn:microsoft.com/office/officeart/2005/8/layout/cycle8"/>
    <dgm:cxn modelId="{37B217A5-F89B-4F84-A833-DAF5096CF94D}" type="presParOf" srcId="{BA526683-F383-411A-BD21-A957D08B123F}" destId="{A1403B5E-13CE-4459-8B64-0B1573A1231F}" srcOrd="19" destOrd="0" presId="urn:microsoft.com/office/officeart/2005/8/layout/cycle8"/>
    <dgm:cxn modelId="{3432A95D-4E02-4801-9CA0-716C0FB16F63}" type="presParOf" srcId="{BA526683-F383-411A-BD21-A957D08B123F}" destId="{A8D1F0D5-26EB-48DA-960D-825E6FE928B2}" srcOrd="20" destOrd="0" presId="urn:microsoft.com/office/officeart/2005/8/layout/cycle8"/>
    <dgm:cxn modelId="{D469D278-40F4-43D5-8EF7-A8DB6C881768}" type="presParOf" srcId="{BA526683-F383-411A-BD21-A957D08B123F}" destId="{00CD3B3C-3082-4805-826B-376EF526FEE2}" srcOrd="21" destOrd="0" presId="urn:microsoft.com/office/officeart/2005/8/layout/cycle8"/>
    <dgm:cxn modelId="{52B88F99-EAEB-4097-8B15-C98CA581721D}" type="presParOf" srcId="{BA526683-F383-411A-BD21-A957D08B123F}" destId="{2FD8AE9A-C7EC-49F2-9050-CD7F86110061}" srcOrd="22" destOrd="0" presId="urn:microsoft.com/office/officeart/2005/8/layout/cycle8"/>
    <dgm:cxn modelId="{093B5B8D-ECBB-414C-8BDC-768577448AB4}" type="presParOf" srcId="{BA526683-F383-411A-BD21-A957D08B123F}" destId="{7C1AB41B-5598-4485-A44D-C347A61B4CBC}" srcOrd="23" destOrd="0" presId="urn:microsoft.com/office/officeart/2005/8/layout/cycle8"/>
    <dgm:cxn modelId="{D14776FC-A8DE-44B3-B8D1-2E4CD799550B}" type="presParOf" srcId="{BA526683-F383-411A-BD21-A957D08B123F}" destId="{601CF880-1EA8-49BA-A98C-3E771E83102C}" srcOrd="24" destOrd="0" presId="urn:microsoft.com/office/officeart/2005/8/layout/cycle8"/>
    <dgm:cxn modelId="{AB0811CF-3437-497A-A8B7-E698CA1E4F6F}" type="presParOf" srcId="{BA526683-F383-411A-BD21-A957D08B123F}" destId="{ECF12B94-746D-4140-9C29-523F028781F4}" srcOrd="25" destOrd="0" presId="urn:microsoft.com/office/officeart/2005/8/layout/cycle8"/>
    <dgm:cxn modelId="{D2E0B310-DBF3-4D11-B333-15B2C1C10B9E}" type="presParOf" srcId="{BA526683-F383-411A-BD21-A957D08B123F}" destId="{AA1D771B-54D6-4293-AFCF-8FD4851F902B}" srcOrd="26" destOrd="0" presId="urn:microsoft.com/office/officeart/2005/8/layout/cycle8"/>
    <dgm:cxn modelId="{C64CD0E5-CD77-4D29-B313-242D7DF1A892}" type="presParOf" srcId="{BA526683-F383-411A-BD21-A957D08B123F}" destId="{A12A4E20-5E81-4B37-8861-95D5A02D88F6}" srcOrd="27" destOrd="0" presId="urn:microsoft.com/office/officeart/2005/8/layout/cycle8"/>
    <dgm:cxn modelId="{A584D9D1-1CD1-404F-8B42-A5326EB04D71}" type="presParOf" srcId="{BA526683-F383-411A-BD21-A957D08B123F}" destId="{B88E6692-EF45-4A23-AE28-DC438D3CCFE6}" srcOrd="28" destOrd="0" presId="urn:microsoft.com/office/officeart/2005/8/layout/cycle8"/>
    <dgm:cxn modelId="{02A615CC-81F3-40AD-9EDA-9802E47E12A4}" type="presParOf" srcId="{BA526683-F383-411A-BD21-A957D08B123F}" destId="{15290DF9-C2FE-460B-A009-BAAC4842A76D}" srcOrd="29" destOrd="0" presId="urn:microsoft.com/office/officeart/2005/8/layout/cycle8"/>
  </dgm:cxnLst>
  <dgm:bg/>
  <dgm:whole/>
  <dgm:extLst>
    <a:ext uri="http://schemas.microsoft.com/office/drawing/2008/diagram">
      <dsp:dataModelExt xmlns=""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E5AF8BF-7AAB-4B47-BD9F-A9284936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37</Pages>
  <Words>5712</Words>
  <Characters>32564</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ihl</cp:lastModifiedBy>
  <cp:revision>33</cp:revision>
  <cp:lastPrinted>2019-12-30T14:22:00Z</cp:lastPrinted>
  <dcterms:created xsi:type="dcterms:W3CDTF">2019-12-28T20:18:00Z</dcterms:created>
  <dcterms:modified xsi:type="dcterms:W3CDTF">2020-04-06T12:07:00Z</dcterms:modified>
</cp:coreProperties>
</file>